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t>自查自验情况表</w:t>
      </w:r>
    </w:p>
    <w:p>
      <w:pPr>
        <w:adjustRightInd w:val="0"/>
        <w:snapToGrid w:val="0"/>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自查自验组织单位：云县人民政府</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验收日期：</w:t>
      </w:r>
      <w:r>
        <w:rPr>
          <w:rFonts w:hint="eastAsia" w:ascii="Times New Roman" w:hAnsi="Times New Roman" w:eastAsia="仿宋_GB2312" w:cs="Times New Roman"/>
          <w:color w:val="000000"/>
          <w:sz w:val="32"/>
          <w:szCs w:val="32"/>
          <w:lang w:val="en-US" w:eastAsia="zh-CN"/>
        </w:rPr>
        <w:t>2023</w:t>
      </w:r>
      <w:r>
        <w:rPr>
          <w:rFonts w:hint="eastAsia" w:ascii="仿宋_GB2312" w:hAnsi="Times New Roman" w:eastAsia="仿宋_GB2312" w:cs="Times New Roman"/>
          <w:color w:val="000000"/>
          <w:sz w:val="32"/>
          <w:szCs w:val="32"/>
        </w:rPr>
        <w:t>年</w:t>
      </w:r>
      <w:r>
        <w:rPr>
          <w:rFonts w:hint="eastAsia" w:ascii="仿宋_GB2312" w:hAnsi="Times New Roman" w:eastAsia="仿宋_GB2312" w:cs="Times New Roman"/>
          <w:color w:val="000000"/>
          <w:sz w:val="32"/>
          <w:szCs w:val="32"/>
          <w:lang w:val="en-US" w:eastAsia="zh-CN"/>
        </w:rPr>
        <w:t>11</w:t>
      </w:r>
      <w:r>
        <w:rPr>
          <w:rFonts w:hint="eastAsia" w:ascii="仿宋_GB2312" w:hAnsi="Times New Roman" w:eastAsia="仿宋_GB2312" w:cs="Times New Roman"/>
          <w:color w:val="000000"/>
          <w:sz w:val="32"/>
          <w:szCs w:val="32"/>
        </w:rPr>
        <w:t>月</w:t>
      </w:r>
      <w:r>
        <w:rPr>
          <w:rFonts w:hint="eastAsia" w:ascii="仿宋_GB2312" w:hAnsi="Times New Roman" w:eastAsia="仿宋_GB2312" w:cs="Times New Roman"/>
          <w:color w:val="000000"/>
          <w:sz w:val="32"/>
          <w:szCs w:val="32"/>
          <w:lang w:val="en-US" w:eastAsia="zh-CN"/>
        </w:rPr>
        <w:t>22</w:t>
      </w:r>
      <w:r>
        <w:rPr>
          <w:rFonts w:hint="eastAsia" w:ascii="仿宋_GB2312" w:hAnsi="Times New Roman" w:eastAsia="仿宋_GB2312" w:cs="Times New Roman"/>
          <w:color w:val="000000"/>
          <w:sz w:val="32"/>
          <w:szCs w:val="32"/>
        </w:rPr>
        <w:t>日</w:t>
      </w:r>
    </w:p>
    <w:tbl>
      <w:tblPr>
        <w:tblStyle w:val="4"/>
        <w:tblW w:w="14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207"/>
        <w:gridCol w:w="1358"/>
        <w:gridCol w:w="485"/>
        <w:gridCol w:w="835"/>
        <w:gridCol w:w="330"/>
        <w:gridCol w:w="253"/>
        <w:gridCol w:w="1157"/>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515" w:type="dxa"/>
            <w:noWrap w:val="0"/>
            <w:vAlign w:val="center"/>
          </w:tcPr>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环境问题</w:t>
            </w:r>
          </w:p>
        </w:tc>
        <w:tc>
          <w:tcPr>
            <w:tcW w:w="7365" w:type="dxa"/>
            <w:gridSpan w:val="6"/>
            <w:noWrap w:val="0"/>
            <w:vAlign w:val="center"/>
          </w:tcPr>
          <w:p>
            <w:pPr>
              <w:adjustRightInd w:val="0"/>
              <w:snapToGrid w:val="0"/>
              <w:spacing w:line="360" w:lineRule="exact"/>
              <w:ind w:firstLine="420" w:firstLineChars="200"/>
              <w:jc w:val="left"/>
              <w:rPr>
                <w:rFonts w:ascii="Times New Roman" w:hAnsi="Times New Roman" w:eastAsia="仿宋_GB2312" w:cs="Times New Roman"/>
                <w:color w:val="000000"/>
                <w:sz w:val="30"/>
                <w:szCs w:val="30"/>
              </w:rPr>
            </w:pPr>
            <w:r>
              <w:rPr>
                <w:rFonts w:hint="eastAsia" w:ascii="仿宋_GB2312" w:hAnsi="仿宋_GB2312" w:eastAsia="仿宋_GB2312" w:cs="仿宋_GB2312"/>
                <w:kern w:val="0"/>
                <w:sz w:val="21"/>
                <w:szCs w:val="21"/>
                <w:lang w:val="en-US" w:eastAsia="zh-CN"/>
              </w:rPr>
              <w:t>督察报告指出：临沧市一些地方和部门对习近平生态文明思想和习近平总书记重要指示批示精神学习贯彻还不够深入，“生态优先，绿色发展”的理念不够牢固，工作中仍存在不少问题。</w:t>
            </w:r>
          </w:p>
        </w:tc>
        <w:tc>
          <w:tcPr>
            <w:tcW w:w="1740" w:type="dxa"/>
            <w:gridSpan w:val="3"/>
            <w:noWrap w:val="0"/>
            <w:vAlign w:val="center"/>
          </w:tcPr>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整改时限</w:t>
            </w:r>
          </w:p>
        </w:tc>
        <w:tc>
          <w:tcPr>
            <w:tcW w:w="4335" w:type="dxa"/>
            <w:gridSpan w:val="3"/>
            <w:noWrap w:val="0"/>
            <w:vAlign w:val="center"/>
          </w:tcPr>
          <w:p>
            <w:pPr>
              <w:adjustRightInd w:val="0"/>
              <w:snapToGrid w:val="0"/>
              <w:spacing w:line="360" w:lineRule="exact"/>
              <w:jc w:val="center"/>
              <w:rPr>
                <w:rFonts w:hint="eastAsia" w:ascii="仿宋_GB2312" w:hAnsi="Times New Roman" w:eastAsia="仿宋_GB2312" w:cs="Times New Roman"/>
                <w:color w:val="000000"/>
                <w:sz w:val="30"/>
                <w:szCs w:val="30"/>
                <w:lang w:eastAsia="zh-CN"/>
              </w:rPr>
            </w:pPr>
            <w:r>
              <w:rPr>
                <w:rFonts w:hint="eastAsia" w:ascii="仿宋_GB2312" w:hAnsi="仿宋_GB2312" w:eastAsia="仿宋_GB2312" w:cs="仿宋_GB2312"/>
                <w:kern w:val="0"/>
                <w:sz w:val="28"/>
                <w:szCs w:val="28"/>
                <w:lang w:val="en-US" w:eastAsia="zh-CN"/>
              </w:rPr>
              <w:t>2023年12月底取得阶段性成效，并长期坚持。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515" w:type="dxa"/>
            <w:noWrap w:val="0"/>
            <w:vAlign w:val="center"/>
          </w:tcPr>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imes New Roman" w:hAnsi="Times New Roman" w:eastAsia="仿宋_GB2312" w:cs="Times New Roman"/>
                <w:color w:val="000000"/>
                <w:sz w:val="30"/>
                <w:szCs w:val="30"/>
                <w:lang w:val="en-US" w:eastAsia="zh-CN"/>
              </w:rPr>
            </w:pPr>
            <w:r>
              <w:rPr>
                <w:rFonts w:hint="eastAsia" w:ascii="仿宋_GB2312" w:hAnsi="仿宋_GB2312" w:eastAsia="仿宋_GB2312" w:cs="仿宋_GB2312"/>
                <w:kern w:val="0"/>
                <w:sz w:val="21"/>
                <w:szCs w:val="21"/>
                <w:lang w:val="en-US" w:eastAsia="zh-CN"/>
              </w:rPr>
              <w:t>各级党委、政府和领导干部学习贯彻习近平生态文明思想更加自觉，对“绿水青山就是金山银山”发展理念认识更加深刻，落实生态环境保护“党政同责、一岗双责”更加主动，以抓好督察整改为契机，更大力度推动绿色低碳高质量发展，更高标准深入打好污染防治攻坚战，更加系统推进现代环境治理体系建设。</w:t>
            </w:r>
          </w:p>
        </w:tc>
        <w:tc>
          <w:tcPr>
            <w:tcW w:w="1740" w:type="dxa"/>
            <w:gridSpan w:val="3"/>
            <w:noWrap w:val="0"/>
            <w:vAlign w:val="center"/>
          </w:tcPr>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整改目标</w:t>
            </w:r>
          </w:p>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完成情况</w:t>
            </w:r>
          </w:p>
        </w:tc>
        <w:tc>
          <w:tcPr>
            <w:tcW w:w="4335" w:type="dxa"/>
            <w:gridSpan w:val="3"/>
            <w:noWrap w:val="0"/>
            <w:vAlign w:val="center"/>
          </w:tcPr>
          <w:p>
            <w:pPr>
              <w:adjustRightInd w:val="0"/>
              <w:snapToGrid w:val="0"/>
              <w:spacing w:line="360" w:lineRule="exact"/>
              <w:jc w:val="center"/>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5" w:type="dxa"/>
            <w:noWrap w:val="0"/>
            <w:vAlign w:val="center"/>
          </w:tcPr>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整改方案</w:t>
            </w:r>
          </w:p>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编制情况</w:t>
            </w:r>
          </w:p>
        </w:tc>
        <w:tc>
          <w:tcPr>
            <w:tcW w:w="1845" w:type="dxa"/>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是</w:t>
            </w:r>
            <w:r>
              <w:rPr>
                <w:rFonts w:hint="eastAsia" w:ascii="Times New Roman" w:hAnsi="Times New Roman" w:eastAsia="仿宋_GB2312" w:cs="Times New Roman"/>
                <w:color w:val="000000"/>
                <w:sz w:val="30"/>
                <w:szCs w:val="30"/>
              </w:rPr>
              <w:sym w:font="Wingdings 2" w:char="0052"/>
            </w:r>
            <w:r>
              <w:rPr>
                <w:rFonts w:ascii="Times New Roman" w:hAnsi="Times New Roman" w:eastAsia="仿宋_GB2312" w:cs="Times New Roman"/>
                <w:color w:val="000000"/>
                <w:sz w:val="30"/>
                <w:szCs w:val="30"/>
              </w:rPr>
              <w:t xml:space="preserve"> 否</w:t>
            </w:r>
            <w:r>
              <w:rPr>
                <w:rFonts w:hint="eastAsia" w:ascii="Times New Roman" w:hAnsi="Times New Roman" w:eastAsia="仿宋_GB2312" w:cs="Times New Roman"/>
                <w:color w:val="000000"/>
                <w:sz w:val="30"/>
                <w:szCs w:val="30"/>
              </w:rPr>
              <w:sym w:font="Wingdings 2" w:char="00A3"/>
            </w:r>
          </w:p>
        </w:tc>
        <w:tc>
          <w:tcPr>
            <w:tcW w:w="163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编制单位</w:t>
            </w:r>
          </w:p>
        </w:tc>
        <w:tc>
          <w:tcPr>
            <w:tcW w:w="3885" w:type="dxa"/>
            <w:gridSpan w:val="4"/>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hint="eastAsia" w:ascii="仿宋_GB2312" w:eastAsia="仿宋_GB2312"/>
                <w:color w:val="000000"/>
                <w:sz w:val="30"/>
                <w:szCs w:val="30"/>
              </w:rPr>
              <w:t>云县人民政府办公室</w:t>
            </w:r>
          </w:p>
        </w:tc>
        <w:tc>
          <w:tcPr>
            <w:tcW w:w="1740" w:type="dxa"/>
            <w:gridSpan w:val="3"/>
            <w:noWrap w:val="0"/>
            <w:vAlign w:val="center"/>
          </w:tcPr>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组织</w:t>
            </w:r>
          </w:p>
          <w:p>
            <w:pPr>
              <w:adjustRightInd w:val="0"/>
              <w:snapToGrid w:val="0"/>
              <w:spacing w:line="360" w:lineRule="exact"/>
              <w:jc w:val="center"/>
              <w:rPr>
                <w:rFonts w:ascii="黑体" w:hAnsi="黑体" w:eastAsia="黑体" w:cs="楷体"/>
                <w:color w:val="000000"/>
                <w:sz w:val="30"/>
                <w:szCs w:val="30"/>
              </w:rPr>
            </w:pPr>
            <w:r>
              <w:rPr>
                <w:rFonts w:hint="eastAsia" w:ascii="黑体" w:hAnsi="黑体" w:eastAsia="黑体" w:cs="楷体"/>
                <w:color w:val="000000"/>
                <w:sz w:val="30"/>
                <w:szCs w:val="30"/>
              </w:rPr>
              <w:t>审核单位</w:t>
            </w:r>
          </w:p>
        </w:tc>
        <w:tc>
          <w:tcPr>
            <w:tcW w:w="4335" w:type="dxa"/>
            <w:gridSpan w:val="3"/>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临沧市人民政府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4955" w:type="dxa"/>
            <w:gridSpan w:val="13"/>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b/>
                <w:bCs/>
                <w:color w:val="000000"/>
                <w:sz w:val="30"/>
                <w:szCs w:val="30"/>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95" w:type="dxa"/>
            <w:gridSpan w:val="3"/>
            <w:vMerge w:val="restart"/>
            <w:noWrap w:val="0"/>
            <w:vAlign w:val="top"/>
          </w:tcPr>
          <w:p>
            <w:pPr>
              <w:adjustRightInd w:val="0"/>
              <w:snapToGrid w:val="0"/>
              <w:spacing w:line="360" w:lineRule="exact"/>
              <w:jc w:val="left"/>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b/>
                <w:color w:val="000000"/>
                <w:sz w:val="30"/>
                <w:szCs w:val="30"/>
              </w:rPr>
              <w:t>措施1：</w:t>
            </w:r>
            <w:bookmarkStart w:id="0" w:name="_GoBack"/>
            <w:r>
              <w:rPr>
                <w:rFonts w:hint="eastAsia" w:ascii="仿宋_GB2312" w:hAnsi="仿宋_GB2312" w:eastAsia="仿宋_GB2312" w:cs="仿宋_GB2312"/>
                <w:kern w:val="0"/>
                <w:sz w:val="28"/>
                <w:szCs w:val="28"/>
                <w:lang w:val="en-US" w:eastAsia="zh-CN"/>
              </w:rPr>
              <w:t>强化理论学习。</w:t>
            </w:r>
            <w:bookmarkEnd w:id="0"/>
          </w:p>
        </w:tc>
        <w:tc>
          <w:tcPr>
            <w:tcW w:w="1207" w:type="dxa"/>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责任单位</w:t>
            </w:r>
          </w:p>
        </w:tc>
        <w:tc>
          <w:tcPr>
            <w:tcW w:w="1843" w:type="dxa"/>
            <w:gridSpan w:val="2"/>
            <w:vMerge w:val="restart"/>
            <w:noWrap w:val="0"/>
            <w:vAlign w:val="center"/>
          </w:tcPr>
          <w:p>
            <w:pPr>
              <w:adjustRightInd w:val="0"/>
              <w:snapToGrid w:val="0"/>
              <w:spacing w:line="360" w:lineRule="exact"/>
              <w:jc w:val="center"/>
              <w:rPr>
                <w:rFonts w:hint="eastAsia" w:ascii="Times New Roman" w:hAnsi="Times New Roman" w:eastAsia="仿宋_GB2312" w:cs="Times New Roman"/>
                <w:color w:val="000000"/>
                <w:sz w:val="30"/>
                <w:szCs w:val="30"/>
                <w:lang w:eastAsia="zh-CN"/>
              </w:rPr>
            </w:pPr>
            <w:r>
              <w:rPr>
                <w:rFonts w:hint="eastAsia" w:ascii="仿宋_GB2312" w:hAnsi="仿宋_GB2312" w:eastAsia="仿宋_GB2312" w:cs="仿宋_GB2312"/>
                <w:kern w:val="0"/>
                <w:sz w:val="28"/>
                <w:szCs w:val="28"/>
                <w:lang w:val="en-US" w:eastAsia="zh-CN"/>
              </w:rPr>
              <w:t>县委宣传部</w:t>
            </w:r>
          </w:p>
        </w:tc>
        <w:tc>
          <w:tcPr>
            <w:tcW w:w="1418" w:type="dxa"/>
            <w:gridSpan w:val="3"/>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整改时限</w:t>
            </w:r>
          </w:p>
        </w:tc>
        <w:tc>
          <w:tcPr>
            <w:tcW w:w="1577" w:type="dxa"/>
            <w:gridSpan w:val="2"/>
            <w:vMerge w:val="restart"/>
            <w:noWrap w:val="0"/>
            <w:vAlign w:val="center"/>
          </w:tcPr>
          <w:p>
            <w:pPr>
              <w:adjustRightInd w:val="0"/>
              <w:snapToGrid w:val="0"/>
              <w:spacing w:line="360" w:lineRule="exact"/>
              <w:jc w:val="center"/>
              <w:rPr>
                <w:rFonts w:ascii="仿宋_GB2312" w:hAnsi="Times New Roman" w:eastAsia="仿宋_GB2312" w:cs="Times New Roman"/>
                <w:color w:val="000000"/>
                <w:sz w:val="30"/>
                <w:szCs w:val="30"/>
              </w:rPr>
            </w:pPr>
            <w:r>
              <w:rPr>
                <w:rFonts w:hint="eastAsia" w:ascii="Arial"/>
                <w:sz w:val="24"/>
                <w:szCs w:val="24"/>
                <w:lang w:val="en-US" w:eastAsia="zh-CN"/>
              </w:rPr>
              <w:t>2023年12月</w:t>
            </w:r>
          </w:p>
        </w:tc>
        <w:tc>
          <w:tcPr>
            <w:tcW w:w="855" w:type="dxa"/>
            <w:vMerge w:val="restart"/>
            <w:noWrap w:val="0"/>
            <w:vAlign w:val="center"/>
          </w:tcPr>
          <w:p>
            <w:pPr>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完成情况</w:t>
            </w: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规定时限完成  </w:t>
            </w:r>
            <w:r>
              <w:rPr>
                <w:rFonts w:hint="eastAsia"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4995" w:type="dxa"/>
            <w:gridSpan w:val="3"/>
            <w:vMerge w:val="continue"/>
            <w:noWrap w:val="0"/>
            <w:vAlign w:val="center"/>
          </w:tcPr>
          <w:p>
            <w:pPr>
              <w:adjustRightInd w:val="0"/>
              <w:snapToGrid w:val="0"/>
              <w:spacing w:line="360" w:lineRule="exact"/>
              <w:rPr>
                <w:rFonts w:ascii="Times New Roman" w:hAnsi="Times New Roman" w:eastAsia="仿宋_GB2312" w:cs="Times New Roman"/>
                <w:color w:val="000000"/>
                <w:sz w:val="30"/>
                <w:szCs w:val="30"/>
              </w:rPr>
            </w:pPr>
          </w:p>
        </w:tc>
        <w:tc>
          <w:tcPr>
            <w:tcW w:w="1207" w:type="dxa"/>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843" w:type="dxa"/>
            <w:gridSpan w:val="2"/>
            <w:vMerge w:val="continue"/>
            <w:noWrap w:val="0"/>
            <w:vAlign w:val="center"/>
          </w:tcPr>
          <w:p>
            <w:pPr>
              <w:adjustRightInd w:val="0"/>
              <w:snapToGrid w:val="0"/>
              <w:spacing w:line="360" w:lineRule="exact"/>
              <w:rPr>
                <w:rFonts w:ascii="Times New Roman" w:hAnsi="Times New Roman" w:eastAsia="仿宋_GB2312" w:cs="Times New Roman"/>
                <w:color w:val="000000"/>
                <w:sz w:val="30"/>
                <w:szCs w:val="30"/>
              </w:rPr>
            </w:pPr>
          </w:p>
        </w:tc>
        <w:tc>
          <w:tcPr>
            <w:tcW w:w="1418" w:type="dxa"/>
            <w:gridSpan w:val="3"/>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577" w:type="dxa"/>
            <w:gridSpan w:val="2"/>
            <w:vMerge w:val="continue"/>
            <w:noWrap w:val="0"/>
            <w:vAlign w:val="center"/>
          </w:tcPr>
          <w:p>
            <w:pPr>
              <w:adjustRightInd w:val="0"/>
              <w:snapToGrid w:val="0"/>
              <w:spacing w:line="360" w:lineRule="exact"/>
              <w:rPr>
                <w:rFonts w:ascii="Times New Roman" w:hAnsi="Times New Roman" w:eastAsia="仿宋_GB2312" w:cs="Times New Roman"/>
                <w:color w:val="000000"/>
                <w:sz w:val="30"/>
                <w:szCs w:val="30"/>
              </w:rPr>
            </w:pPr>
          </w:p>
        </w:tc>
        <w:tc>
          <w:tcPr>
            <w:tcW w:w="855" w:type="dxa"/>
            <w:vMerge w:val="continue"/>
            <w:noWrap w:val="0"/>
            <w:vAlign w:val="center"/>
          </w:tcPr>
          <w:p>
            <w:pPr>
              <w:spacing w:line="360" w:lineRule="exact"/>
              <w:jc w:val="center"/>
              <w:rPr>
                <w:rFonts w:ascii="黑体" w:hAnsi="黑体" w:eastAsia="黑体" w:cs="Times New Roman"/>
                <w:color w:val="000000"/>
                <w:sz w:val="30"/>
                <w:szCs w:val="30"/>
              </w:rPr>
            </w:pP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4995" w:type="dxa"/>
            <w:gridSpan w:val="3"/>
            <w:vMerge w:val="restart"/>
            <w:noWrap w:val="0"/>
            <w:vAlign w:val="top"/>
          </w:tcPr>
          <w:p>
            <w:pPr>
              <w:adjustRightInd w:val="0"/>
              <w:snapToGrid w:val="0"/>
              <w:spacing w:line="360" w:lineRule="exact"/>
              <w:jc w:val="both"/>
              <w:rPr>
                <w:rFonts w:ascii="Times New Roman" w:hAnsi="Times New Roman" w:eastAsia="仿宋_GB2312" w:cs="Times New Roman"/>
                <w:color w:val="000000"/>
                <w:sz w:val="30"/>
                <w:szCs w:val="30"/>
              </w:rPr>
            </w:pPr>
            <w:r>
              <w:rPr>
                <w:rFonts w:ascii="Times New Roman" w:hAnsi="Times New Roman" w:eastAsia="仿宋_GB2312" w:cs="Times New Roman"/>
                <w:b/>
                <w:color w:val="000000"/>
                <w:sz w:val="30"/>
                <w:szCs w:val="30"/>
              </w:rPr>
              <w:t>措施</w:t>
            </w:r>
            <w:r>
              <w:rPr>
                <w:rFonts w:hint="eastAsia" w:ascii="Times New Roman" w:hAnsi="Times New Roman" w:eastAsia="仿宋_GB2312" w:cs="Times New Roman"/>
                <w:b/>
                <w:color w:val="000000"/>
                <w:sz w:val="30"/>
                <w:szCs w:val="30"/>
                <w:lang w:val="en-US" w:eastAsia="zh-CN"/>
              </w:rPr>
              <w:t>2</w:t>
            </w:r>
            <w:r>
              <w:rPr>
                <w:rFonts w:ascii="Times New Roman" w:hAnsi="Times New Roman" w:eastAsia="仿宋_GB2312" w:cs="Times New Roman"/>
                <w:b/>
                <w:color w:val="000000"/>
                <w:sz w:val="30"/>
                <w:szCs w:val="30"/>
              </w:rPr>
              <w:t>：</w:t>
            </w:r>
            <w:r>
              <w:rPr>
                <w:rFonts w:hint="eastAsia" w:ascii="仿宋_GB2312" w:hAnsi="仿宋_GB2312" w:eastAsia="仿宋_GB2312" w:cs="仿宋_GB2312"/>
                <w:kern w:val="0"/>
                <w:sz w:val="28"/>
                <w:szCs w:val="28"/>
                <w:lang w:val="en-US" w:eastAsia="zh-CN"/>
              </w:rPr>
              <w:t>强</w:t>
            </w:r>
            <w:r>
              <w:rPr>
                <w:rFonts w:hint="eastAsia" w:ascii="仿宋_GB2312" w:hAnsi="仿宋_GB2312" w:eastAsia="仿宋_GB2312" w:cs="仿宋_GB2312"/>
                <w:kern w:val="0"/>
                <w:sz w:val="28"/>
                <w:szCs w:val="28"/>
                <w:lang w:val="en-US" w:eastAsia="zh-CN"/>
              </w:rPr>
              <w:t>化警示教育。</w:t>
            </w:r>
          </w:p>
        </w:tc>
        <w:tc>
          <w:tcPr>
            <w:tcW w:w="1207" w:type="dxa"/>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责任单位</w:t>
            </w:r>
          </w:p>
        </w:tc>
        <w:tc>
          <w:tcPr>
            <w:tcW w:w="1843" w:type="dxa"/>
            <w:gridSpan w:val="2"/>
            <w:vMerge w:val="restart"/>
            <w:noWrap w:val="0"/>
            <w:vAlign w:val="center"/>
          </w:tcPr>
          <w:p>
            <w:pPr>
              <w:adjustRightInd w:val="0"/>
              <w:snapToGrid w:val="0"/>
              <w:spacing w:line="360" w:lineRule="exact"/>
              <w:jc w:val="center"/>
              <w:rPr>
                <w:rFonts w:ascii="仿宋_GB2312" w:hAnsi="Times New Roman" w:eastAsia="仿宋_GB2312" w:cs="Times New Roman"/>
                <w:color w:val="000000"/>
                <w:sz w:val="30"/>
                <w:szCs w:val="30"/>
              </w:rPr>
            </w:pPr>
            <w:r>
              <w:rPr>
                <w:rFonts w:hint="eastAsia" w:ascii="仿宋_GB2312" w:hAnsi="仿宋_GB2312" w:eastAsia="仿宋_GB2312" w:cs="仿宋_GB2312"/>
                <w:kern w:val="0"/>
                <w:sz w:val="28"/>
                <w:szCs w:val="28"/>
                <w:lang w:val="en-US" w:eastAsia="zh-CN"/>
              </w:rPr>
              <w:t>县纪委县监委</w:t>
            </w:r>
          </w:p>
        </w:tc>
        <w:tc>
          <w:tcPr>
            <w:tcW w:w="1418" w:type="dxa"/>
            <w:gridSpan w:val="3"/>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整改时限</w:t>
            </w:r>
          </w:p>
        </w:tc>
        <w:tc>
          <w:tcPr>
            <w:tcW w:w="1577" w:type="dxa"/>
            <w:gridSpan w:val="2"/>
            <w:vMerge w:val="restart"/>
            <w:noWrap w:val="0"/>
            <w:vAlign w:val="center"/>
          </w:tcPr>
          <w:p>
            <w:pPr>
              <w:adjustRightInd w:val="0"/>
              <w:snapToGrid w:val="0"/>
              <w:spacing w:line="360" w:lineRule="exact"/>
              <w:jc w:val="center"/>
              <w:rPr>
                <w:rFonts w:ascii="仿宋_GB2312" w:hAnsi="Times New Roman" w:eastAsia="仿宋_GB2312" w:cs="Times New Roman"/>
                <w:color w:val="000000"/>
                <w:sz w:val="30"/>
                <w:szCs w:val="30"/>
              </w:rPr>
            </w:pPr>
            <w:r>
              <w:rPr>
                <w:rFonts w:hint="eastAsia" w:ascii="Arial"/>
                <w:sz w:val="24"/>
                <w:szCs w:val="24"/>
                <w:lang w:val="en-US" w:eastAsia="zh-CN"/>
              </w:rPr>
              <w:t>2023年12月</w:t>
            </w:r>
          </w:p>
        </w:tc>
        <w:tc>
          <w:tcPr>
            <w:tcW w:w="855" w:type="dxa"/>
            <w:vMerge w:val="restart"/>
            <w:noWrap w:val="0"/>
            <w:vAlign w:val="center"/>
          </w:tcPr>
          <w:p>
            <w:pPr>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完成情况</w:t>
            </w: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规定时限完成  </w:t>
            </w:r>
            <w:r>
              <w:rPr>
                <w:rFonts w:hint="eastAsia"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995" w:type="dxa"/>
            <w:gridSpan w:val="3"/>
            <w:vMerge w:val="continue"/>
            <w:noWrap w:val="0"/>
            <w:vAlign w:val="center"/>
          </w:tcPr>
          <w:p>
            <w:pPr>
              <w:adjustRightInd w:val="0"/>
              <w:snapToGrid w:val="0"/>
              <w:spacing w:line="360" w:lineRule="exact"/>
              <w:rPr>
                <w:rFonts w:ascii="Times New Roman" w:hAnsi="Times New Roman" w:eastAsia="仿宋_GB2312" w:cs="Times New Roman"/>
                <w:color w:val="000000"/>
                <w:sz w:val="30"/>
                <w:szCs w:val="30"/>
              </w:rPr>
            </w:pPr>
          </w:p>
        </w:tc>
        <w:tc>
          <w:tcPr>
            <w:tcW w:w="1207" w:type="dxa"/>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843" w:type="dxa"/>
            <w:gridSpan w:val="2"/>
            <w:vMerge w:val="continue"/>
            <w:noWrap w:val="0"/>
            <w:vAlign w:val="center"/>
          </w:tcPr>
          <w:p>
            <w:pPr>
              <w:adjustRightInd w:val="0"/>
              <w:snapToGrid w:val="0"/>
              <w:spacing w:line="360" w:lineRule="exact"/>
              <w:jc w:val="center"/>
              <w:rPr>
                <w:rFonts w:ascii="仿宋_GB2312" w:hAnsi="Times New Roman" w:eastAsia="仿宋_GB2312" w:cs="Times New Roman"/>
                <w:color w:val="000000"/>
                <w:sz w:val="30"/>
                <w:szCs w:val="30"/>
              </w:rPr>
            </w:pPr>
          </w:p>
        </w:tc>
        <w:tc>
          <w:tcPr>
            <w:tcW w:w="1418" w:type="dxa"/>
            <w:gridSpan w:val="3"/>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577" w:type="dxa"/>
            <w:gridSpan w:val="2"/>
            <w:vMerge w:val="continue"/>
            <w:noWrap w:val="0"/>
            <w:vAlign w:val="center"/>
          </w:tcPr>
          <w:p>
            <w:pPr>
              <w:adjustRightInd w:val="0"/>
              <w:snapToGrid w:val="0"/>
              <w:spacing w:line="360" w:lineRule="exact"/>
              <w:jc w:val="center"/>
              <w:rPr>
                <w:rFonts w:ascii="仿宋_GB2312" w:hAnsi="Times New Roman" w:eastAsia="仿宋_GB2312" w:cs="Times New Roman"/>
                <w:color w:val="000000"/>
                <w:sz w:val="30"/>
                <w:szCs w:val="30"/>
              </w:rPr>
            </w:pPr>
          </w:p>
        </w:tc>
        <w:tc>
          <w:tcPr>
            <w:tcW w:w="855" w:type="dxa"/>
            <w:vMerge w:val="continue"/>
            <w:noWrap w:val="0"/>
            <w:vAlign w:val="center"/>
          </w:tcPr>
          <w:p>
            <w:pPr>
              <w:spacing w:line="360" w:lineRule="exact"/>
              <w:jc w:val="center"/>
              <w:rPr>
                <w:rFonts w:ascii="黑体" w:hAnsi="黑体" w:eastAsia="黑体" w:cs="Times New Roman"/>
                <w:color w:val="000000"/>
                <w:sz w:val="30"/>
                <w:szCs w:val="30"/>
              </w:rPr>
            </w:pP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4995" w:type="dxa"/>
            <w:gridSpan w:val="3"/>
            <w:vMerge w:val="restart"/>
            <w:noWrap w:val="0"/>
            <w:vAlign w:val="top"/>
          </w:tcPr>
          <w:p>
            <w:pPr>
              <w:adjustRightInd w:val="0"/>
              <w:snapToGrid w:val="0"/>
              <w:spacing w:line="360" w:lineRule="exact"/>
              <w:jc w:val="both"/>
              <w:rPr>
                <w:rFonts w:hint="default" w:ascii="Times New Roman" w:hAnsi="Times New Roman" w:eastAsia="仿宋_GB2312" w:cs="Times New Roman"/>
                <w:b/>
                <w:color w:val="000000"/>
                <w:sz w:val="30"/>
                <w:szCs w:val="30"/>
                <w:lang w:val="en-US"/>
              </w:rPr>
            </w:pPr>
            <w:r>
              <w:rPr>
                <w:rFonts w:ascii="Times New Roman" w:hAnsi="Times New Roman" w:eastAsia="仿宋_GB2312" w:cs="Times New Roman"/>
                <w:b/>
                <w:color w:val="000000"/>
                <w:sz w:val="30"/>
                <w:szCs w:val="30"/>
              </w:rPr>
              <w:t>措施</w:t>
            </w:r>
            <w:r>
              <w:rPr>
                <w:rFonts w:hint="eastAsia" w:ascii="Times New Roman" w:hAnsi="Times New Roman" w:eastAsia="仿宋_GB2312" w:cs="Times New Roman"/>
                <w:b/>
                <w:color w:val="000000"/>
                <w:sz w:val="30"/>
                <w:szCs w:val="30"/>
                <w:lang w:val="en-US" w:eastAsia="zh-CN"/>
              </w:rPr>
              <w:t>3</w:t>
            </w:r>
            <w:r>
              <w:rPr>
                <w:rFonts w:ascii="Times New Roman" w:hAnsi="Times New Roman" w:eastAsia="仿宋_GB2312" w:cs="Times New Roman"/>
                <w:b/>
                <w:color w:val="000000"/>
                <w:sz w:val="30"/>
                <w:szCs w:val="30"/>
              </w:rPr>
              <w:t>：</w:t>
            </w:r>
            <w:r>
              <w:rPr>
                <w:rFonts w:hint="eastAsia" w:ascii="仿宋_GB2312" w:hAnsi="仿宋_GB2312" w:eastAsia="仿宋_GB2312" w:cs="仿宋_GB2312"/>
                <w:kern w:val="0"/>
                <w:sz w:val="28"/>
                <w:szCs w:val="28"/>
                <w:lang w:val="en-US" w:eastAsia="zh-CN"/>
              </w:rPr>
              <w:t>强化教育培训。</w:t>
            </w:r>
          </w:p>
        </w:tc>
        <w:tc>
          <w:tcPr>
            <w:tcW w:w="1207" w:type="dxa"/>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责任单位</w:t>
            </w:r>
          </w:p>
        </w:tc>
        <w:tc>
          <w:tcPr>
            <w:tcW w:w="1843" w:type="dxa"/>
            <w:gridSpan w:val="2"/>
            <w:vMerge w:val="restart"/>
            <w:noWrap w:val="0"/>
            <w:vAlign w:val="center"/>
          </w:tcPr>
          <w:p>
            <w:pPr>
              <w:adjustRightInd w:val="0"/>
              <w:snapToGrid w:val="0"/>
              <w:spacing w:line="36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县委组织部</w:t>
            </w:r>
          </w:p>
        </w:tc>
        <w:tc>
          <w:tcPr>
            <w:tcW w:w="1418" w:type="dxa"/>
            <w:gridSpan w:val="3"/>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整改时限</w:t>
            </w:r>
          </w:p>
        </w:tc>
        <w:tc>
          <w:tcPr>
            <w:tcW w:w="1577" w:type="dxa"/>
            <w:gridSpan w:val="2"/>
            <w:vMerge w:val="restart"/>
            <w:noWrap w:val="0"/>
            <w:vAlign w:val="center"/>
          </w:tcPr>
          <w:p>
            <w:pPr>
              <w:adjustRightInd w:val="0"/>
              <w:snapToGrid w:val="0"/>
              <w:spacing w:line="360" w:lineRule="exact"/>
              <w:jc w:val="center"/>
              <w:rPr>
                <w:rFonts w:hint="eastAsia" w:ascii="Arial"/>
                <w:sz w:val="24"/>
                <w:szCs w:val="24"/>
                <w:lang w:val="en-US" w:eastAsia="zh-CN"/>
              </w:rPr>
            </w:pPr>
            <w:r>
              <w:rPr>
                <w:rFonts w:hint="eastAsia" w:ascii="Arial"/>
                <w:sz w:val="24"/>
                <w:szCs w:val="24"/>
                <w:lang w:val="en-US" w:eastAsia="zh-CN"/>
              </w:rPr>
              <w:t>2023年12月</w:t>
            </w:r>
          </w:p>
        </w:tc>
        <w:tc>
          <w:tcPr>
            <w:tcW w:w="855" w:type="dxa"/>
            <w:vMerge w:val="restart"/>
            <w:noWrap w:val="0"/>
            <w:vAlign w:val="center"/>
          </w:tcPr>
          <w:p>
            <w:pPr>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完成情况</w:t>
            </w: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规定时限完成  </w:t>
            </w:r>
            <w:r>
              <w:rPr>
                <w:rFonts w:hint="eastAsia"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4995" w:type="dxa"/>
            <w:gridSpan w:val="3"/>
            <w:vMerge w:val="continue"/>
            <w:noWrap w:val="0"/>
            <w:vAlign w:val="top"/>
          </w:tcPr>
          <w:p>
            <w:pPr>
              <w:adjustRightInd w:val="0"/>
              <w:snapToGrid w:val="0"/>
              <w:spacing w:line="360" w:lineRule="exact"/>
              <w:jc w:val="both"/>
              <w:rPr>
                <w:rFonts w:ascii="Times New Roman" w:hAnsi="Times New Roman" w:eastAsia="仿宋_GB2312" w:cs="Times New Roman"/>
                <w:b/>
                <w:color w:val="000000"/>
                <w:sz w:val="30"/>
                <w:szCs w:val="30"/>
              </w:rPr>
            </w:pPr>
          </w:p>
        </w:tc>
        <w:tc>
          <w:tcPr>
            <w:tcW w:w="1207" w:type="dxa"/>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843" w:type="dxa"/>
            <w:gridSpan w:val="2"/>
            <w:vMerge w:val="continue"/>
            <w:noWrap w:val="0"/>
            <w:vAlign w:val="center"/>
          </w:tcPr>
          <w:p>
            <w:pPr>
              <w:adjustRightInd w:val="0"/>
              <w:snapToGrid w:val="0"/>
              <w:spacing w:line="360" w:lineRule="exact"/>
              <w:jc w:val="center"/>
              <w:rPr>
                <w:rFonts w:hint="eastAsia" w:ascii="仿宋_GB2312" w:hAnsi="仿宋_GB2312" w:eastAsia="仿宋_GB2312" w:cs="仿宋_GB2312"/>
                <w:kern w:val="0"/>
                <w:sz w:val="28"/>
                <w:szCs w:val="28"/>
                <w:lang w:val="en-US" w:eastAsia="zh-CN"/>
              </w:rPr>
            </w:pPr>
          </w:p>
        </w:tc>
        <w:tc>
          <w:tcPr>
            <w:tcW w:w="1418" w:type="dxa"/>
            <w:gridSpan w:val="3"/>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577" w:type="dxa"/>
            <w:gridSpan w:val="2"/>
            <w:vMerge w:val="continue"/>
            <w:noWrap w:val="0"/>
            <w:vAlign w:val="center"/>
          </w:tcPr>
          <w:p>
            <w:pPr>
              <w:adjustRightInd w:val="0"/>
              <w:snapToGrid w:val="0"/>
              <w:spacing w:line="360" w:lineRule="exact"/>
              <w:jc w:val="center"/>
              <w:rPr>
                <w:rFonts w:hint="eastAsia" w:ascii="Arial"/>
                <w:sz w:val="24"/>
                <w:szCs w:val="24"/>
                <w:lang w:val="en-US" w:eastAsia="zh-CN"/>
              </w:rPr>
            </w:pPr>
          </w:p>
        </w:tc>
        <w:tc>
          <w:tcPr>
            <w:tcW w:w="855" w:type="dxa"/>
            <w:vMerge w:val="continue"/>
            <w:noWrap w:val="0"/>
            <w:vAlign w:val="center"/>
          </w:tcPr>
          <w:p>
            <w:pPr>
              <w:spacing w:line="360" w:lineRule="exact"/>
              <w:jc w:val="center"/>
              <w:rPr>
                <w:rFonts w:ascii="黑体" w:hAnsi="黑体" w:eastAsia="黑体" w:cs="Times New Roman"/>
                <w:color w:val="000000"/>
                <w:sz w:val="30"/>
                <w:szCs w:val="30"/>
              </w:rPr>
            </w:pP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95" w:type="dxa"/>
            <w:gridSpan w:val="3"/>
            <w:vMerge w:val="restart"/>
            <w:noWrap w:val="0"/>
            <w:vAlign w:val="top"/>
          </w:tcPr>
          <w:p>
            <w:pPr>
              <w:adjustRightInd w:val="0"/>
              <w:snapToGrid w:val="0"/>
              <w:spacing w:line="360" w:lineRule="exact"/>
              <w:jc w:val="both"/>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s="Times New Roman"/>
                <w:b/>
                <w:color w:val="000000"/>
                <w:sz w:val="30"/>
                <w:szCs w:val="30"/>
              </w:rPr>
              <w:t>措施</w:t>
            </w:r>
            <w:r>
              <w:rPr>
                <w:rFonts w:hint="eastAsia" w:ascii="Times New Roman" w:hAnsi="Times New Roman" w:eastAsia="仿宋_GB2312" w:cs="Times New Roman"/>
                <w:b/>
                <w:color w:val="000000"/>
                <w:sz w:val="30"/>
                <w:szCs w:val="30"/>
                <w:lang w:val="en-US" w:eastAsia="zh-CN"/>
              </w:rPr>
              <w:t>4</w:t>
            </w:r>
            <w:r>
              <w:rPr>
                <w:rFonts w:ascii="Times New Roman" w:hAnsi="Times New Roman" w:eastAsia="仿宋_GB2312" w:cs="Times New Roman"/>
                <w:b/>
                <w:color w:val="000000"/>
                <w:sz w:val="30"/>
                <w:szCs w:val="30"/>
              </w:rPr>
              <w:t>：</w:t>
            </w:r>
            <w:r>
              <w:rPr>
                <w:rFonts w:hint="eastAsia" w:ascii="仿宋_GB2312" w:hAnsi="仿宋_GB2312" w:eastAsia="仿宋_GB2312" w:cs="仿宋_GB2312"/>
                <w:kern w:val="0"/>
                <w:sz w:val="28"/>
                <w:szCs w:val="28"/>
                <w:lang w:val="en-US" w:eastAsia="zh-CN"/>
              </w:rPr>
              <w:t>强化组织领导。</w:t>
            </w:r>
          </w:p>
        </w:tc>
        <w:tc>
          <w:tcPr>
            <w:tcW w:w="1207" w:type="dxa"/>
            <w:vMerge w:val="restart"/>
            <w:noWrap w:val="0"/>
            <w:vAlign w:val="center"/>
          </w:tcPr>
          <w:p>
            <w:pPr>
              <w:adjustRightInd w:val="0"/>
              <w:snapToGrid w:val="0"/>
              <w:spacing w:line="360" w:lineRule="exact"/>
              <w:jc w:val="center"/>
              <w:rPr>
                <w:rFonts w:ascii="黑体" w:hAnsi="黑体" w:eastAsia="黑体" w:cs="Times New Roman"/>
                <w:color w:val="000000"/>
                <w:kern w:val="2"/>
                <w:sz w:val="30"/>
                <w:szCs w:val="30"/>
                <w:lang w:val="en-US" w:eastAsia="zh-CN" w:bidi="ar-SA"/>
              </w:rPr>
            </w:pPr>
            <w:r>
              <w:rPr>
                <w:rFonts w:ascii="黑体" w:hAnsi="黑体" w:eastAsia="黑体" w:cs="Times New Roman"/>
                <w:color w:val="000000"/>
                <w:sz w:val="30"/>
                <w:szCs w:val="30"/>
              </w:rPr>
              <w:t>责任单位</w:t>
            </w:r>
          </w:p>
        </w:tc>
        <w:tc>
          <w:tcPr>
            <w:tcW w:w="1843" w:type="dxa"/>
            <w:gridSpan w:val="2"/>
            <w:vMerge w:val="restart"/>
            <w:noWrap w:val="0"/>
            <w:vAlign w:val="center"/>
          </w:tcPr>
          <w:p>
            <w:pPr>
              <w:adjustRightInd w:val="0"/>
              <w:snapToGrid w:val="0"/>
              <w:spacing w:line="360" w:lineRule="exact"/>
              <w:jc w:val="center"/>
              <w:rPr>
                <w:rFonts w:hint="eastAsia" w:ascii="仿宋_GB2312" w:hAnsi="Times New Roman" w:eastAsia="仿宋_GB2312" w:cs="Times New Roman"/>
                <w:color w:val="000000"/>
                <w:kern w:val="2"/>
                <w:sz w:val="30"/>
                <w:szCs w:val="30"/>
                <w:lang w:val="en-US" w:eastAsia="zh-CN" w:bidi="ar-SA"/>
              </w:rPr>
            </w:pPr>
            <w:r>
              <w:rPr>
                <w:rFonts w:hint="eastAsia" w:ascii="仿宋_GB2312" w:hAnsi="Times New Roman" w:eastAsia="仿宋_GB2312" w:cs="Times New Roman"/>
                <w:color w:val="000000"/>
                <w:sz w:val="28"/>
                <w:szCs w:val="28"/>
                <w:lang w:val="en-US" w:eastAsia="zh-CN"/>
              </w:rPr>
              <w:t>县委办、县政府办</w:t>
            </w:r>
          </w:p>
        </w:tc>
        <w:tc>
          <w:tcPr>
            <w:tcW w:w="1418" w:type="dxa"/>
            <w:gridSpan w:val="3"/>
            <w:vMerge w:val="restart"/>
            <w:noWrap w:val="0"/>
            <w:vAlign w:val="center"/>
          </w:tcPr>
          <w:p>
            <w:pPr>
              <w:adjustRightInd w:val="0"/>
              <w:snapToGrid w:val="0"/>
              <w:spacing w:line="360" w:lineRule="exact"/>
              <w:jc w:val="center"/>
              <w:rPr>
                <w:rFonts w:ascii="黑体" w:hAnsi="黑体" w:eastAsia="黑体" w:cs="Times New Roman"/>
                <w:color w:val="000000"/>
                <w:kern w:val="2"/>
                <w:sz w:val="30"/>
                <w:szCs w:val="30"/>
                <w:lang w:val="en-US" w:eastAsia="zh-CN" w:bidi="ar-SA"/>
              </w:rPr>
            </w:pPr>
            <w:r>
              <w:rPr>
                <w:rFonts w:ascii="黑体" w:hAnsi="黑体" w:eastAsia="黑体" w:cs="Times New Roman"/>
                <w:color w:val="000000"/>
                <w:sz w:val="30"/>
                <w:szCs w:val="30"/>
              </w:rPr>
              <w:t>整改时限</w:t>
            </w:r>
          </w:p>
        </w:tc>
        <w:tc>
          <w:tcPr>
            <w:tcW w:w="1577" w:type="dxa"/>
            <w:gridSpan w:val="2"/>
            <w:vMerge w:val="restart"/>
            <w:noWrap w:val="0"/>
            <w:vAlign w:val="center"/>
          </w:tcPr>
          <w:p>
            <w:pPr>
              <w:adjustRightInd w:val="0"/>
              <w:snapToGrid w:val="0"/>
              <w:spacing w:line="360" w:lineRule="exact"/>
              <w:jc w:val="center"/>
              <w:rPr>
                <w:rFonts w:hint="eastAsia" w:ascii="仿宋_GB2312" w:hAnsi="Times New Roman" w:eastAsia="仿宋_GB2312" w:cs="Times New Roman"/>
                <w:color w:val="000000"/>
                <w:kern w:val="2"/>
                <w:sz w:val="30"/>
                <w:szCs w:val="30"/>
                <w:lang w:val="en-US" w:eastAsia="zh-CN" w:bidi="ar-SA"/>
              </w:rPr>
            </w:pPr>
            <w:r>
              <w:rPr>
                <w:rFonts w:hint="eastAsia" w:ascii="Arial"/>
                <w:sz w:val="24"/>
                <w:szCs w:val="24"/>
                <w:lang w:val="en-US" w:eastAsia="zh-CN"/>
              </w:rPr>
              <w:t>2023年12月</w:t>
            </w:r>
          </w:p>
        </w:tc>
        <w:tc>
          <w:tcPr>
            <w:tcW w:w="855" w:type="dxa"/>
            <w:vMerge w:val="restart"/>
            <w:noWrap w:val="0"/>
            <w:vAlign w:val="center"/>
          </w:tcPr>
          <w:p>
            <w:pPr>
              <w:spacing w:line="360" w:lineRule="exact"/>
              <w:jc w:val="center"/>
              <w:rPr>
                <w:rFonts w:ascii="黑体" w:hAnsi="黑体" w:eastAsia="黑体" w:cs="Times New Roman"/>
                <w:color w:val="000000"/>
                <w:kern w:val="2"/>
                <w:sz w:val="30"/>
                <w:szCs w:val="30"/>
                <w:lang w:val="en-US" w:eastAsia="zh-CN" w:bidi="ar-SA"/>
              </w:rPr>
            </w:pPr>
            <w:r>
              <w:rPr>
                <w:rFonts w:ascii="黑体" w:hAnsi="黑体" w:eastAsia="黑体" w:cs="Times New Roman"/>
                <w:color w:val="000000"/>
                <w:sz w:val="30"/>
                <w:szCs w:val="30"/>
              </w:rPr>
              <w:t>完成情况</w:t>
            </w:r>
          </w:p>
        </w:tc>
        <w:tc>
          <w:tcPr>
            <w:tcW w:w="3060" w:type="dxa"/>
            <w:noWrap w:val="0"/>
            <w:vAlign w:val="center"/>
          </w:tcPr>
          <w:p>
            <w:pPr>
              <w:adjustRightInd w:val="0"/>
              <w:snapToGrid w:val="0"/>
              <w:spacing w:line="360" w:lineRule="exact"/>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s="Times New Roman"/>
                <w:color w:val="000000"/>
                <w:sz w:val="30"/>
                <w:szCs w:val="30"/>
              </w:rPr>
              <w:t xml:space="preserve">规定时限完成  </w:t>
            </w:r>
            <w:r>
              <w:rPr>
                <w:rFonts w:hint="eastAsia"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995" w:type="dxa"/>
            <w:gridSpan w:val="3"/>
            <w:vMerge w:val="continue"/>
            <w:noWrap w:val="0"/>
            <w:vAlign w:val="top"/>
          </w:tcPr>
          <w:p>
            <w:pPr>
              <w:adjustRightInd w:val="0"/>
              <w:snapToGrid w:val="0"/>
              <w:spacing w:line="360" w:lineRule="exact"/>
            </w:pPr>
          </w:p>
        </w:tc>
        <w:tc>
          <w:tcPr>
            <w:tcW w:w="1207" w:type="dxa"/>
            <w:vMerge w:val="continue"/>
            <w:noWrap w:val="0"/>
            <w:vAlign w:val="center"/>
          </w:tcPr>
          <w:p>
            <w:pPr>
              <w:adjustRightInd w:val="0"/>
              <w:snapToGrid w:val="0"/>
              <w:spacing w:line="360" w:lineRule="exact"/>
            </w:pPr>
          </w:p>
        </w:tc>
        <w:tc>
          <w:tcPr>
            <w:tcW w:w="1843" w:type="dxa"/>
            <w:gridSpan w:val="2"/>
            <w:vMerge w:val="continue"/>
            <w:noWrap w:val="0"/>
            <w:vAlign w:val="center"/>
          </w:tcPr>
          <w:p>
            <w:pPr>
              <w:adjustRightInd w:val="0"/>
              <w:snapToGrid w:val="0"/>
              <w:spacing w:line="360" w:lineRule="exact"/>
            </w:pPr>
          </w:p>
        </w:tc>
        <w:tc>
          <w:tcPr>
            <w:tcW w:w="1418" w:type="dxa"/>
            <w:gridSpan w:val="3"/>
            <w:vMerge w:val="continue"/>
            <w:noWrap w:val="0"/>
            <w:vAlign w:val="center"/>
          </w:tcPr>
          <w:p>
            <w:pPr>
              <w:adjustRightInd w:val="0"/>
              <w:snapToGrid w:val="0"/>
              <w:spacing w:line="360" w:lineRule="exact"/>
            </w:pPr>
          </w:p>
        </w:tc>
        <w:tc>
          <w:tcPr>
            <w:tcW w:w="1577" w:type="dxa"/>
            <w:gridSpan w:val="2"/>
            <w:vMerge w:val="continue"/>
            <w:noWrap w:val="0"/>
            <w:vAlign w:val="center"/>
          </w:tcPr>
          <w:p>
            <w:pPr>
              <w:adjustRightInd w:val="0"/>
              <w:snapToGrid w:val="0"/>
              <w:spacing w:line="360" w:lineRule="exact"/>
            </w:pPr>
          </w:p>
        </w:tc>
        <w:tc>
          <w:tcPr>
            <w:tcW w:w="855" w:type="dxa"/>
            <w:vMerge w:val="continue"/>
            <w:noWrap w:val="0"/>
            <w:vAlign w:val="center"/>
          </w:tcPr>
          <w:p>
            <w:pPr>
              <w:adjustRightInd w:val="0"/>
              <w:snapToGrid w:val="0"/>
              <w:spacing w:line="360" w:lineRule="exact"/>
            </w:pPr>
          </w:p>
        </w:tc>
        <w:tc>
          <w:tcPr>
            <w:tcW w:w="3060" w:type="dxa"/>
            <w:noWrap w:val="0"/>
            <w:vAlign w:val="center"/>
          </w:tcPr>
          <w:p>
            <w:pPr>
              <w:adjustRightInd w:val="0"/>
              <w:snapToGrid w:val="0"/>
              <w:spacing w:line="3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1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环境违法</w:t>
            </w:r>
          </w:p>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行为查处</w:t>
            </w:r>
          </w:p>
        </w:tc>
        <w:tc>
          <w:tcPr>
            <w:tcW w:w="1845" w:type="dxa"/>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是</w:t>
            </w:r>
            <w:r>
              <w:rPr>
                <w:rFonts w:hint="eastAsia" w:ascii="Times New Roman" w:hAnsi="Times New Roman" w:eastAsia="仿宋_GB2312" w:cs="Times New Roman"/>
                <w:color w:val="000000"/>
                <w:sz w:val="30"/>
                <w:szCs w:val="30"/>
              </w:rPr>
              <w:sym w:font="Wingdings 2" w:char="00A3"/>
            </w:r>
            <w:r>
              <w:rPr>
                <w:rFonts w:ascii="Times New Roman" w:hAnsi="Times New Roman" w:eastAsia="仿宋_GB2312" w:cs="Times New Roman"/>
                <w:color w:val="000000"/>
                <w:sz w:val="30"/>
                <w:szCs w:val="30"/>
              </w:rPr>
              <w:t xml:space="preserve"> 否</w:t>
            </w:r>
            <w:r>
              <w:rPr>
                <w:rFonts w:hint="eastAsia" w:ascii="Times New Roman" w:hAnsi="Times New Roman" w:eastAsia="仿宋_GB2312" w:cs="Times New Roman"/>
                <w:color w:val="000000"/>
                <w:sz w:val="30"/>
                <w:szCs w:val="30"/>
              </w:rPr>
              <w:sym w:font="Wingdings 2" w:char="0052"/>
            </w:r>
          </w:p>
        </w:tc>
        <w:tc>
          <w:tcPr>
            <w:tcW w:w="163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责任单位</w:t>
            </w:r>
          </w:p>
        </w:tc>
        <w:tc>
          <w:tcPr>
            <w:tcW w:w="2565" w:type="dxa"/>
            <w:gridSpan w:val="2"/>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p>
        </w:tc>
        <w:tc>
          <w:tcPr>
            <w:tcW w:w="1650" w:type="dxa"/>
            <w:gridSpan w:val="3"/>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办理情况</w:t>
            </w:r>
          </w:p>
        </w:tc>
        <w:tc>
          <w:tcPr>
            <w:tcW w:w="5745" w:type="dxa"/>
            <w:gridSpan w:val="5"/>
            <w:noWrap w:val="0"/>
            <w:vAlign w:val="center"/>
          </w:tcPr>
          <w:p>
            <w:pPr>
              <w:adjustRightInd w:val="0"/>
              <w:snapToGrid w:val="0"/>
              <w:spacing w:line="36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1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责任追究</w:t>
            </w:r>
          </w:p>
        </w:tc>
        <w:tc>
          <w:tcPr>
            <w:tcW w:w="1845" w:type="dxa"/>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是</w:t>
            </w:r>
            <w:r>
              <w:rPr>
                <w:rFonts w:hint="eastAsia" w:ascii="Times New Roman" w:hAnsi="Times New Roman" w:eastAsia="仿宋_GB2312" w:cs="Times New Roman"/>
                <w:color w:val="000000"/>
                <w:sz w:val="30"/>
                <w:szCs w:val="30"/>
              </w:rPr>
              <w:sym w:font="Wingdings 2" w:char="00A3"/>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否</w:t>
            </w:r>
            <w:r>
              <w:rPr>
                <w:rFonts w:hint="eastAsia" w:ascii="Times New Roman" w:hAnsi="Times New Roman" w:eastAsia="仿宋_GB2312" w:cs="Times New Roman"/>
                <w:color w:val="000000"/>
                <w:sz w:val="30"/>
                <w:szCs w:val="30"/>
              </w:rPr>
              <w:sym w:font="Wingdings 2" w:char="0052"/>
            </w:r>
            <w:r>
              <w:rPr>
                <w:rFonts w:ascii="Times New Roman" w:hAnsi="Times New Roman" w:eastAsia="仿宋_GB2312" w:cs="Times New Roman"/>
                <w:color w:val="000000"/>
                <w:sz w:val="30"/>
                <w:szCs w:val="30"/>
              </w:rPr>
              <w:t xml:space="preserve"> </w:t>
            </w:r>
          </w:p>
        </w:tc>
        <w:tc>
          <w:tcPr>
            <w:tcW w:w="163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责任单位</w:t>
            </w:r>
          </w:p>
        </w:tc>
        <w:tc>
          <w:tcPr>
            <w:tcW w:w="2565" w:type="dxa"/>
            <w:gridSpan w:val="2"/>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p>
        </w:tc>
        <w:tc>
          <w:tcPr>
            <w:tcW w:w="1650" w:type="dxa"/>
            <w:gridSpan w:val="3"/>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办理情况</w:t>
            </w:r>
          </w:p>
        </w:tc>
        <w:tc>
          <w:tcPr>
            <w:tcW w:w="5745" w:type="dxa"/>
            <w:gridSpan w:val="5"/>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515" w:type="dxa"/>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信息公开</w:t>
            </w:r>
          </w:p>
        </w:tc>
        <w:tc>
          <w:tcPr>
            <w:tcW w:w="1845" w:type="dxa"/>
            <w:vMerge w:val="restart"/>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是</w:t>
            </w:r>
            <w:r>
              <w:rPr>
                <w:rFonts w:hint="eastAsia" w:ascii="Times New Roman" w:hAnsi="Times New Roman" w:eastAsia="仿宋_GB2312" w:cs="Times New Roman"/>
                <w:color w:val="000000"/>
                <w:sz w:val="30"/>
                <w:szCs w:val="30"/>
              </w:rPr>
              <w:sym w:font="Wingdings 2" w:char="0052"/>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否</w:t>
            </w:r>
            <w:r>
              <w:rPr>
                <w:rFonts w:hint="eastAsia" w:ascii="Times New Roman" w:hAnsi="Times New Roman" w:eastAsia="仿宋_GB2312" w:cs="Times New Roman"/>
                <w:color w:val="000000"/>
                <w:sz w:val="30"/>
                <w:szCs w:val="30"/>
              </w:rPr>
              <w:sym w:font="Wingdings 2" w:char="00A3"/>
            </w:r>
            <w:r>
              <w:rPr>
                <w:rFonts w:ascii="Times New Roman" w:hAnsi="Times New Roman" w:eastAsia="仿宋_GB2312" w:cs="Times New Roman"/>
                <w:color w:val="000000"/>
                <w:sz w:val="30"/>
                <w:szCs w:val="30"/>
              </w:rPr>
              <w:t xml:space="preserve"> </w:t>
            </w:r>
          </w:p>
        </w:tc>
        <w:tc>
          <w:tcPr>
            <w:tcW w:w="1635" w:type="dxa"/>
            <w:vMerge w:val="restart"/>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信息公开</w:t>
            </w:r>
          </w:p>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链接</w:t>
            </w:r>
          </w:p>
        </w:tc>
        <w:tc>
          <w:tcPr>
            <w:tcW w:w="9960" w:type="dxa"/>
            <w:gridSpan w:val="10"/>
            <w:noWrap w:val="0"/>
            <w:vAlign w:val="center"/>
          </w:tcPr>
          <w:p>
            <w:pPr>
              <w:adjustRightInd w:val="0"/>
              <w:snapToGrid w:val="0"/>
              <w:spacing w:line="360"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http://www.ynyx.gov.cn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15" w:type="dxa"/>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1845" w:type="dxa"/>
            <w:vMerge w:val="continue"/>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p>
        </w:tc>
        <w:tc>
          <w:tcPr>
            <w:tcW w:w="1635" w:type="dxa"/>
            <w:vMerge w:val="continue"/>
            <w:noWrap w:val="0"/>
            <w:vAlign w:val="center"/>
          </w:tcPr>
          <w:p>
            <w:pPr>
              <w:adjustRightInd w:val="0"/>
              <w:snapToGrid w:val="0"/>
              <w:spacing w:line="360" w:lineRule="exact"/>
              <w:jc w:val="center"/>
              <w:rPr>
                <w:rFonts w:ascii="黑体" w:hAnsi="黑体" w:eastAsia="黑体" w:cs="Times New Roman"/>
                <w:color w:val="000000"/>
                <w:sz w:val="30"/>
                <w:szCs w:val="30"/>
              </w:rPr>
            </w:pPr>
          </w:p>
        </w:tc>
        <w:tc>
          <w:tcPr>
            <w:tcW w:w="9960" w:type="dxa"/>
            <w:gridSpan w:val="10"/>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1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群众满意</w:t>
            </w:r>
          </w:p>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度调查</w:t>
            </w:r>
          </w:p>
        </w:tc>
        <w:tc>
          <w:tcPr>
            <w:tcW w:w="1845" w:type="dxa"/>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是</w:t>
            </w:r>
            <w:r>
              <w:rPr>
                <w:rFonts w:hint="eastAsia" w:ascii="Times New Roman" w:hAnsi="Times New Roman" w:eastAsia="仿宋_GB2312" w:cs="Times New Roman"/>
                <w:color w:val="000000"/>
                <w:sz w:val="30"/>
                <w:szCs w:val="30"/>
              </w:rPr>
              <w:sym w:font="Wingdings 2" w:char="0052"/>
            </w:r>
            <w:r>
              <w:rPr>
                <w:rFonts w:ascii="Times New Roman" w:hAnsi="Times New Roman" w:eastAsia="仿宋_GB2312" w:cs="Times New Roman"/>
                <w:color w:val="000000"/>
                <w:sz w:val="30"/>
                <w:szCs w:val="30"/>
              </w:rPr>
              <w:t xml:space="preserve"> 否</w:t>
            </w:r>
            <w:r>
              <w:rPr>
                <w:rFonts w:hint="eastAsia" w:ascii="Times New Roman" w:hAnsi="Times New Roman" w:eastAsia="仿宋_GB2312" w:cs="Times New Roman"/>
                <w:color w:val="000000"/>
                <w:sz w:val="30"/>
                <w:szCs w:val="30"/>
              </w:rPr>
              <w:sym w:font="Wingdings 2" w:char="00A3"/>
            </w:r>
            <w:r>
              <w:rPr>
                <w:rFonts w:ascii="Times New Roman" w:hAnsi="Times New Roman" w:eastAsia="仿宋_GB2312" w:cs="Times New Roman"/>
                <w:color w:val="000000"/>
                <w:sz w:val="30"/>
                <w:szCs w:val="30"/>
              </w:rPr>
              <w:t xml:space="preserve"> </w:t>
            </w:r>
          </w:p>
        </w:tc>
        <w:tc>
          <w:tcPr>
            <w:tcW w:w="1635" w:type="dxa"/>
            <w:noWrap w:val="0"/>
            <w:vAlign w:val="center"/>
          </w:tcPr>
          <w:p>
            <w:pPr>
              <w:adjustRightInd w:val="0"/>
              <w:snapToGrid w:val="0"/>
              <w:spacing w:line="360" w:lineRule="exact"/>
              <w:jc w:val="center"/>
              <w:rPr>
                <w:rFonts w:ascii="黑体" w:hAnsi="黑体" w:eastAsia="黑体" w:cs="Times New Roman"/>
                <w:color w:val="000000"/>
                <w:sz w:val="30"/>
                <w:szCs w:val="30"/>
              </w:rPr>
            </w:pPr>
            <w:r>
              <w:rPr>
                <w:rFonts w:ascii="黑体" w:hAnsi="黑体" w:eastAsia="黑体" w:cs="Times New Roman"/>
                <w:color w:val="000000"/>
                <w:sz w:val="30"/>
                <w:szCs w:val="30"/>
              </w:rPr>
              <w:t>责任单位</w:t>
            </w:r>
          </w:p>
        </w:tc>
        <w:tc>
          <w:tcPr>
            <w:tcW w:w="2565" w:type="dxa"/>
            <w:gridSpan w:val="2"/>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p>
        </w:tc>
        <w:tc>
          <w:tcPr>
            <w:tcW w:w="1650" w:type="dxa"/>
            <w:gridSpan w:val="3"/>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调查情况</w:t>
            </w:r>
          </w:p>
        </w:tc>
        <w:tc>
          <w:tcPr>
            <w:tcW w:w="5745" w:type="dxa"/>
            <w:gridSpan w:val="5"/>
            <w:noWrap w:val="0"/>
            <w:vAlign w:val="center"/>
          </w:tcPr>
          <w:p>
            <w:pPr>
              <w:adjustRightInd w:val="0"/>
              <w:snapToGrid w:val="0"/>
              <w:spacing w:line="360" w:lineRule="exact"/>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（该行按实际需要填写）</w:t>
            </w:r>
          </w:p>
          <w:p>
            <w:pPr>
              <w:pStyle w:val="3"/>
              <w:ind w:firstLine="480"/>
              <w:rPr>
                <w:sz w:val="30"/>
                <w:szCs w:val="30"/>
              </w:rPr>
            </w:pP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3360" w:type="dxa"/>
            <w:gridSpan w:val="2"/>
            <w:noWrap w:val="0"/>
            <w:vAlign w:val="center"/>
          </w:tcPr>
          <w:p>
            <w:pPr>
              <w:adjustRightInd w:val="0"/>
              <w:snapToGrid w:val="0"/>
              <w:spacing w:line="36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自查自验结论及签字</w:t>
            </w:r>
          </w:p>
        </w:tc>
        <w:tc>
          <w:tcPr>
            <w:tcW w:w="11595" w:type="dxa"/>
            <w:gridSpan w:val="11"/>
            <w:noWrap w:val="0"/>
            <w:vAlign w:val="top"/>
          </w:tcPr>
          <w:p>
            <w:pPr>
              <w:adjustRightInd w:val="0"/>
              <w:snapToGrid w:val="0"/>
              <w:spacing w:line="360" w:lineRule="exact"/>
              <w:jc w:val="both"/>
              <w:rPr>
                <w:rFonts w:ascii="Times New Roman" w:hAnsi="Times New Roman" w:eastAsia="仿宋_GB2312" w:cs="Times New Roman"/>
                <w:color w:val="000000"/>
                <w:sz w:val="30"/>
                <w:szCs w:val="30"/>
              </w:rPr>
            </w:pPr>
          </w:p>
          <w:p>
            <w:pPr>
              <w:adjustRightInd w:val="0"/>
              <w:snapToGrid w:val="0"/>
              <w:spacing w:line="360" w:lineRule="exact"/>
              <w:ind w:firstLine="600" w:firstLineChars="200"/>
              <w:jc w:val="both"/>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经材料核实和现场核实，符合验收要求，同意上报组织验收。</w:t>
            </w:r>
          </w:p>
        </w:tc>
      </w:tr>
    </w:tbl>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黑体" w:cs="Times New Roman"/>
          <w:color w:val="000000"/>
          <w:sz w:val="28"/>
          <w:szCs w:val="32"/>
        </w:rPr>
        <w:t>填表说明：</w:t>
      </w:r>
      <w:r>
        <w:rPr>
          <w:rFonts w:ascii="Times New Roman" w:hAnsi="Times New Roman" w:eastAsia="仿宋_GB2312" w:cs="Times New Roman"/>
          <w:color w:val="000000"/>
          <w:sz w:val="28"/>
          <w:szCs w:val="32"/>
        </w:rPr>
        <w:t>1．自查自验组织单位填写××</w:t>
      </w:r>
      <w:r>
        <w:rPr>
          <w:rFonts w:hint="eastAsia" w:ascii="Times New Roman" w:hAnsi="Times New Roman" w:eastAsia="仿宋_GB2312" w:cs="Times New Roman"/>
          <w:color w:val="000000"/>
          <w:sz w:val="28"/>
          <w:szCs w:val="32"/>
        </w:rPr>
        <w:t>县（区）</w:t>
      </w:r>
      <w:r>
        <w:rPr>
          <w:rFonts w:ascii="Times New Roman" w:hAnsi="Times New Roman" w:eastAsia="仿宋_GB2312" w:cs="Times New Roman"/>
          <w:color w:val="000000"/>
          <w:sz w:val="28"/>
          <w:szCs w:val="32"/>
        </w:rPr>
        <w:t>人民政府，政府主要领导在页眉空白处签字并加盖公章，验收日期按照完成自查自验的时间填写。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2．整改方案编制单位为整改责任单位或部门，组织审核单位填写××</w:t>
      </w:r>
      <w:r>
        <w:rPr>
          <w:rFonts w:hint="eastAsia" w:ascii="Times New Roman" w:hAnsi="Times New Roman" w:eastAsia="仿宋_GB2312" w:cs="Times New Roman"/>
          <w:color w:val="000000"/>
          <w:sz w:val="28"/>
          <w:szCs w:val="32"/>
        </w:rPr>
        <w:t>市</w:t>
      </w:r>
      <w:r>
        <w:rPr>
          <w:rFonts w:ascii="Times New Roman" w:hAnsi="Times New Roman" w:eastAsia="仿宋_GB2312" w:cs="Times New Roman"/>
          <w:color w:val="000000"/>
          <w:sz w:val="28"/>
          <w:szCs w:val="32"/>
        </w:rPr>
        <w:t>人民政府。</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3．计划整改目标按照通过审核的环境问题整改方案填写，整改目标完成情况据实填写。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4．整改措施栏目根据通过审核的环境问题整改方案据实填写，超过3项整改措施的，可按照本表格另附完整的整改措施一览表，应逐条列出整改措施，每条整改措施的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5．环境违法行为查处责任单位根据具体违法行为确定责任单位，并不限于环境保护主管部门，办理情况进行简要精炼的说明。</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6．责任追究责任单位为各级纪检监察机关，办理情况进行简要精炼的说明。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7．信息公开链接只填写按照中央环境保护督察组的规定和我省信息公开和宣传报道的要求由</w:t>
      </w:r>
      <w:r>
        <w:rPr>
          <w:rFonts w:hint="eastAsia" w:ascii="Times New Roman" w:hAnsi="Times New Roman" w:eastAsia="仿宋_GB2312" w:cs="Times New Roman"/>
          <w:color w:val="000000"/>
          <w:sz w:val="28"/>
          <w:szCs w:val="32"/>
        </w:rPr>
        <w:t>市</w:t>
      </w:r>
      <w:r>
        <w:rPr>
          <w:rFonts w:ascii="Times New Roman" w:hAnsi="Times New Roman" w:eastAsia="仿宋_GB2312" w:cs="Times New Roman"/>
          <w:color w:val="000000"/>
          <w:sz w:val="28"/>
          <w:szCs w:val="32"/>
        </w:rPr>
        <w:t>级主流媒体、政府门户网站、新媒体首发，或者</w:t>
      </w:r>
      <w:r>
        <w:rPr>
          <w:rFonts w:hint="eastAsia" w:ascii="Times New Roman" w:hAnsi="Times New Roman" w:eastAsia="仿宋_GB2312" w:cs="Times New Roman"/>
          <w:color w:val="000000"/>
          <w:sz w:val="28"/>
          <w:szCs w:val="32"/>
        </w:rPr>
        <w:t>市</w:t>
      </w:r>
      <w:r>
        <w:rPr>
          <w:rFonts w:ascii="Times New Roman" w:hAnsi="Times New Roman" w:eastAsia="仿宋_GB2312" w:cs="Times New Roman"/>
          <w:color w:val="000000"/>
          <w:sz w:val="28"/>
          <w:szCs w:val="32"/>
        </w:rPr>
        <w:t>人民政府提供中央级、省级新闻媒体首发的链接，其他类型的链接不填写。同一内容的信息公开和宣传报道只填写一次，可注明在哪些媒体、网站上公开或报道。同一环境问题整改报道超过5条不同内容的，可按照本表格另附完整的信息公开一览表。</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8．群众满意度调查的责任单位由</w:t>
      </w:r>
      <w:r>
        <w:rPr>
          <w:rFonts w:hint="eastAsia" w:ascii="Times New Roman" w:hAnsi="Times New Roman" w:eastAsia="仿宋_GB2312" w:cs="Times New Roman"/>
          <w:color w:val="000000"/>
          <w:sz w:val="28"/>
          <w:szCs w:val="32"/>
        </w:rPr>
        <w:t>市</w:t>
      </w:r>
      <w:r>
        <w:rPr>
          <w:rFonts w:ascii="Times New Roman" w:hAnsi="Times New Roman" w:eastAsia="仿宋_GB2312" w:cs="Times New Roman"/>
          <w:color w:val="000000"/>
          <w:sz w:val="28"/>
          <w:szCs w:val="32"/>
        </w:rPr>
        <w:t>人民政府指定，并不限于环境保护主管部门，调查情况进行简要精炼的说明，但应明确受影响群众对环境问题整改结果是否满意。受影响群众的选择要有代表性。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 xml:space="preserve">          9．验收结论及签字栏目中，验收结论与栏目中规范化表述不同的，可据实填写。参加验收的人员全员签字确认，并另附参加验收人员一览表写明验收人员姓名、单位和职务等信息。</w:t>
      </w:r>
    </w:p>
    <w:p>
      <w:pPr>
        <w:keepNext w:val="0"/>
        <w:keepLines w:val="0"/>
        <w:pageBreakBefore w:val="0"/>
        <w:widowControl w:val="0"/>
        <w:kinsoku/>
        <w:wordWrap/>
        <w:overflowPunct/>
        <w:topLinePunct w:val="0"/>
        <w:autoSpaceDE/>
        <w:autoSpaceDN/>
        <w:bidi w:val="0"/>
        <w:adjustRightInd/>
        <w:snapToGrid/>
        <w:spacing w:line="420" w:lineRule="exact"/>
        <w:ind w:left="0" w:hanging="1820" w:hangingChars="650"/>
        <w:textAlignment w:val="auto"/>
        <w:rPr>
          <w:rFonts w:ascii="仿宋_GB2312" w:hAnsi="仿宋_GB2312" w:eastAsia="仿宋_GB2312" w:cs="仿宋_GB2312"/>
        </w:rPr>
      </w:pPr>
      <w:r>
        <w:rPr>
          <w:rFonts w:ascii="Times New Roman" w:hAnsi="Times New Roman" w:eastAsia="仿宋_GB2312" w:cs="Times New Roman"/>
          <w:color w:val="000000"/>
          <w:sz w:val="28"/>
          <w:szCs w:val="32"/>
        </w:rPr>
        <w:t xml:space="preserve">          10．填写是或否的内容，在</w:t>
      </w:r>
      <w:r>
        <w:rPr>
          <w:rFonts w:hint="eastAsia" w:ascii="Times New Roman" w:hAnsi="Times New Roman" w:eastAsia="仿宋_GB2312" w:cs="Times New Roman"/>
          <w:color w:val="000000"/>
          <w:sz w:val="28"/>
          <w:szCs w:val="32"/>
        </w:rPr>
        <w:sym w:font="Wingdings 2" w:char="00A3"/>
      </w:r>
      <w:r>
        <w:rPr>
          <w:rFonts w:ascii="Times New Roman" w:hAnsi="Times New Roman" w:eastAsia="仿宋_GB2312" w:cs="Times New Roman"/>
          <w:color w:val="000000"/>
          <w:sz w:val="28"/>
          <w:szCs w:val="32"/>
        </w:rPr>
        <w:t>内勾选</w:t>
      </w:r>
      <w:r>
        <w:rPr>
          <w:rFonts w:hint="eastAsia" w:ascii="Times New Roman" w:hAnsi="Times New Roman" w:eastAsia="仿宋_GB2312" w:cs="Times New Roman"/>
          <w:color w:val="000000"/>
          <w:sz w:val="28"/>
          <w:szCs w:val="32"/>
        </w:rPr>
        <w:sym w:font="Wingdings 2" w:char="0052"/>
      </w:r>
      <w:r>
        <w:rPr>
          <w:rFonts w:ascii="Times New Roman" w:hAnsi="Times New Roman" w:eastAsia="仿宋_GB2312" w:cs="Times New Roman"/>
          <w:color w:val="000000"/>
          <w:sz w:val="28"/>
          <w:szCs w:val="32"/>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NmEyNzBmMTY5YTc0YjM4M2NmOGNiNzEyOTk1ODEifQ=="/>
  </w:docVars>
  <w:rsids>
    <w:rsidRoot w:val="425A0FDD"/>
    <w:rsid w:val="01B642AF"/>
    <w:rsid w:val="0AB3259A"/>
    <w:rsid w:val="15FA4684"/>
    <w:rsid w:val="180D792A"/>
    <w:rsid w:val="1DC72B23"/>
    <w:rsid w:val="23BA5744"/>
    <w:rsid w:val="3B856743"/>
    <w:rsid w:val="425A0FDD"/>
    <w:rsid w:val="549D4DE0"/>
    <w:rsid w:val="54D25992"/>
    <w:rsid w:val="7F7727D2"/>
    <w:rsid w:val="FFBC8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Body Text First Indent 2"/>
    <w:basedOn w:val="1"/>
    <w:next w:val="1"/>
    <w:qFormat/>
    <w:uiPriority w:val="0"/>
    <w:pPr>
      <w:spacing w:after="120" w:line="360" w:lineRule="auto"/>
      <w:ind w:left="420" w:leftChars="200" w:firstLine="42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临沧市云县党政机关单位</Company>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2023-11-01T16:49:00Z</dcterms:created>
  <dc:creator>浩哥</dc:creator>
  <cp:lastModifiedBy>kylin</cp:lastModifiedBy>
  <dcterms:modified xsi:type="dcterms:W3CDTF">2023-12-04T08:46:43Z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C80F22984AB7401EB8297F9FFBDA7624_13</vt:lpwstr>
  </property>
</Properties>
</file>