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仿宋_GB2312"/>
          <w:sz w:val="32"/>
          <w:szCs w:val="32"/>
        </w:rPr>
      </w:pPr>
    </w:p>
    <w:p>
      <w:pPr>
        <w:spacing w:line="600" w:lineRule="exact"/>
        <w:jc w:val="center"/>
        <w:rPr>
          <w:rFonts w:hint="eastAsia" w:ascii="宋体" w:hAnsi="宋体" w:eastAsia="仿宋_GB2312"/>
          <w:sz w:val="32"/>
          <w:szCs w:val="32"/>
        </w:rPr>
      </w:pPr>
    </w:p>
    <w:p>
      <w:pPr>
        <w:spacing w:line="600" w:lineRule="exact"/>
        <w:jc w:val="center"/>
        <w:rPr>
          <w:rFonts w:hint="eastAsia" w:ascii="宋体" w:hAnsi="宋体" w:eastAsia="仿宋_GB2312"/>
          <w:sz w:val="32"/>
          <w:szCs w:val="32"/>
        </w:rPr>
      </w:pPr>
    </w:p>
    <w:p>
      <w:pPr>
        <w:jc w:val="center"/>
        <w:rPr>
          <w:rFonts w:hint="eastAsia" w:ascii="宋体" w:hAnsi="宋体" w:eastAsia="方正小标宋简体"/>
          <w:color w:val="FF0000"/>
          <w:sz w:val="96"/>
          <w:szCs w:val="96"/>
        </w:rPr>
      </w:pPr>
      <w:r>
        <w:rPr>
          <w:rFonts w:hint="eastAsia" w:ascii="宋体" w:hAnsi="宋体" w:eastAsia="方正小标宋简体"/>
          <w:color w:val="FF0000"/>
          <w:sz w:val="96"/>
          <w:szCs w:val="96"/>
        </w:rPr>
        <w:t>云县人民政府文件</w:t>
      </w:r>
    </w:p>
    <w:p>
      <w:pPr>
        <w:spacing w:line="340" w:lineRule="exact"/>
        <w:jc w:val="center"/>
        <w:rPr>
          <w:rFonts w:hint="eastAsia" w:ascii="宋体" w:hAnsi="宋体" w:eastAsia="仿宋_GB2312"/>
          <w:sz w:val="32"/>
          <w:szCs w:val="32"/>
        </w:rPr>
      </w:pPr>
    </w:p>
    <w:p>
      <w:pPr>
        <w:spacing w:line="340" w:lineRule="exact"/>
        <w:jc w:val="center"/>
        <w:rPr>
          <w:rFonts w:hint="eastAsia" w:ascii="宋体" w:hAnsi="宋体" w:eastAsia="仿宋_GB2312"/>
          <w:sz w:val="32"/>
          <w:szCs w:val="32"/>
        </w:rPr>
      </w:pPr>
    </w:p>
    <w:p>
      <w:pPr>
        <w:spacing w:line="380" w:lineRule="exact"/>
        <w:jc w:val="center"/>
        <w:rPr>
          <w:rFonts w:hint="eastAsia" w:ascii="宋体" w:hAnsi="宋体" w:eastAsia="仿宋_GB2312"/>
          <w:sz w:val="32"/>
          <w:szCs w:val="32"/>
        </w:rPr>
      </w:pPr>
      <w:r>
        <w:rPr>
          <w:rFonts w:hint="eastAsia" w:ascii="宋体" w:hAnsi="宋体" w:eastAsia="仿宋_GB2312"/>
          <w:sz w:val="32"/>
          <w:szCs w:val="32"/>
        </w:rPr>
        <w:t>云县政</w:t>
      </w:r>
      <w:r>
        <w:rPr>
          <w:rFonts w:hint="eastAsia" w:ascii="宋体" w:hAnsi="宋体" w:eastAsia="仿宋_GB2312"/>
          <w:sz w:val="32"/>
          <w:szCs w:val="32"/>
          <w:lang w:eastAsia="zh-CN"/>
        </w:rPr>
        <w:t>通</w:t>
      </w:r>
      <w:r>
        <w:rPr>
          <w:rFonts w:hint="eastAsia" w:ascii="宋体" w:hAnsi="宋体" w:eastAsia="仿宋_GB2312"/>
          <w:sz w:val="32"/>
          <w:szCs w:val="32"/>
        </w:rPr>
        <w:t>〔20</w:t>
      </w:r>
      <w:r>
        <w:rPr>
          <w:rFonts w:hint="eastAsia" w:ascii="宋体" w:hAnsi="宋体" w:eastAsia="仿宋_GB2312"/>
          <w:sz w:val="32"/>
          <w:szCs w:val="32"/>
          <w:lang w:val="en-US" w:eastAsia="zh-CN"/>
        </w:rPr>
        <w:t>21</w:t>
      </w:r>
      <w:r>
        <w:rPr>
          <w:rFonts w:hint="eastAsia" w:ascii="宋体" w:hAnsi="宋体" w:eastAsia="仿宋_GB2312"/>
          <w:sz w:val="32"/>
          <w:szCs w:val="32"/>
        </w:rPr>
        <w:t>〕</w:t>
      </w:r>
      <w:r>
        <w:rPr>
          <w:rFonts w:hint="eastAsia" w:ascii="宋体" w:hAnsi="宋体" w:eastAsia="仿宋_GB2312"/>
          <w:sz w:val="32"/>
          <w:szCs w:val="32"/>
          <w:lang w:val="en-US" w:eastAsia="zh-CN"/>
        </w:rPr>
        <w:t>3</w:t>
      </w:r>
      <w:r>
        <w:rPr>
          <w:rFonts w:hint="eastAsia" w:ascii="宋体" w:hAnsi="宋体" w:eastAsia="仿宋_GB2312"/>
          <w:sz w:val="32"/>
          <w:szCs w:val="32"/>
        </w:rPr>
        <w:t>号</w:t>
      </w:r>
    </w:p>
    <w:p>
      <w:pPr>
        <w:spacing w:line="280" w:lineRule="exact"/>
        <w:rPr>
          <w:rFonts w:hint="eastAsia" w:ascii="宋体" w:hAnsi="宋体" w:eastAsia="仿宋_GB2312"/>
          <w:sz w:val="32"/>
          <w:szCs w:val="32"/>
        </w:rPr>
      </w:pPr>
      <w:r>
        <w:rPr>
          <w:rFonts w:hint="eastAsia" w:ascii="宋体" w:hAnsi="宋体" w:eastAsia="仿宋_GB2312"/>
          <w:color w:val="FF0000"/>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hint="eastAsia" w:ascii="宋体" w:hAnsi="宋体" w:eastAsia="方正小标宋简体"/>
          <w:b/>
          <w:sz w:val="44"/>
          <w:szCs w:val="44"/>
        </w:rPr>
      </w:pPr>
      <w:r>
        <w:rPr>
          <w:rFonts w:hint="eastAsia" w:ascii="宋体" w:hAnsi="宋体" w:eastAsia="方正小标宋简体"/>
          <w:b/>
          <w:sz w:val="44"/>
          <w:szCs w:val="44"/>
        </w:rPr>
        <w:t>云县人民政府关于</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hint="eastAsia" w:ascii="宋体" w:hAnsi="宋体" w:eastAsia="方正小标宋简体"/>
          <w:b/>
          <w:sz w:val="44"/>
          <w:szCs w:val="44"/>
          <w:lang w:eastAsia="zh-CN"/>
        </w:rPr>
      </w:pPr>
      <w:r>
        <w:rPr>
          <w:rFonts w:hint="eastAsia" w:ascii="宋体" w:hAnsi="宋体" w:eastAsia="方正小标宋简体"/>
          <w:b/>
          <w:sz w:val="44"/>
          <w:szCs w:val="44"/>
          <w:lang w:eastAsia="zh-CN"/>
        </w:rPr>
        <w:t>公布</w:t>
      </w:r>
      <w:r>
        <w:rPr>
          <w:rFonts w:hint="eastAsia" w:ascii="宋体" w:hAnsi="宋体" w:eastAsia="方正小标宋简体"/>
          <w:b/>
          <w:sz w:val="44"/>
          <w:szCs w:val="44"/>
        </w:rPr>
        <w:t>202</w:t>
      </w:r>
      <w:r>
        <w:rPr>
          <w:rFonts w:hint="eastAsia" w:ascii="宋体" w:hAnsi="宋体" w:eastAsia="方正小标宋简体"/>
          <w:b/>
          <w:sz w:val="44"/>
          <w:szCs w:val="44"/>
          <w:lang w:val="en-US" w:eastAsia="zh-CN"/>
        </w:rPr>
        <w:t>1</w:t>
      </w:r>
      <w:r>
        <w:rPr>
          <w:rFonts w:hint="eastAsia" w:ascii="宋体" w:hAnsi="宋体" w:eastAsia="方正小标宋简体"/>
          <w:b/>
          <w:sz w:val="44"/>
          <w:szCs w:val="44"/>
        </w:rPr>
        <w:t>年</w:t>
      </w:r>
      <w:r>
        <w:rPr>
          <w:rFonts w:hint="eastAsia" w:ascii="宋体" w:hAnsi="宋体" w:eastAsia="方正小标宋简体"/>
          <w:b/>
          <w:sz w:val="44"/>
          <w:szCs w:val="44"/>
          <w:lang w:eastAsia="zh-CN"/>
        </w:rPr>
        <w:t>度</w:t>
      </w:r>
      <w:r>
        <w:rPr>
          <w:rFonts w:hint="eastAsia" w:ascii="宋体" w:hAnsi="宋体" w:eastAsia="方正小标宋简体"/>
          <w:b/>
          <w:sz w:val="44"/>
          <w:szCs w:val="44"/>
          <w:lang w:val="en-US" w:eastAsia="zh-CN"/>
        </w:rPr>
        <w:t>云县</w:t>
      </w:r>
      <w:r>
        <w:rPr>
          <w:rFonts w:hint="eastAsia" w:ascii="宋体" w:hAnsi="宋体" w:eastAsia="方正小标宋简体"/>
          <w:b/>
          <w:sz w:val="44"/>
          <w:szCs w:val="44"/>
          <w:lang w:eastAsia="zh-CN"/>
        </w:rPr>
        <w:t>人民政府</w:t>
      </w:r>
      <w:r>
        <w:rPr>
          <w:rFonts w:hint="eastAsia" w:ascii="宋体" w:hAnsi="宋体" w:eastAsia="方正小标宋简体"/>
          <w:b/>
          <w:sz w:val="44"/>
          <w:szCs w:val="44"/>
        </w:rPr>
        <w:t>重大行政决策目录清单</w:t>
      </w:r>
      <w:r>
        <w:rPr>
          <w:rFonts w:hint="eastAsia" w:ascii="宋体" w:hAnsi="宋体" w:eastAsia="方正小标宋简体"/>
          <w:b/>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小标宋简体" w:cs="方正小标宋简体"/>
          <w:b/>
          <w:bCs/>
          <w:i w:val="0"/>
          <w:iCs w:val="0"/>
          <w:caps w:val="0"/>
          <w:color w:val="000000"/>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490" w:lineRule="exact"/>
        <w:ind w:left="0" w:leftChars="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各乡、民族乡、镇人民政府，县直各单位：</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40"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eastAsia="zh-CN"/>
        </w:rPr>
        <w:t>为进一步提升政府重大行政决策的科学化、民主化、法治化水平，根据《重大行政决策程序暂行条例》（国务院令第713号）、</w:t>
      </w:r>
      <w:bookmarkStart w:id="0" w:name="_GoBack"/>
      <w:bookmarkEnd w:id="0"/>
      <w:r>
        <w:rPr>
          <w:rFonts w:hint="eastAsia" w:ascii="宋体" w:hAnsi="宋体" w:eastAsia="仿宋_GB2312" w:cs="仿宋_GB2312"/>
          <w:sz w:val="32"/>
          <w:szCs w:val="32"/>
          <w:lang w:eastAsia="zh-CN"/>
        </w:rPr>
        <w:t>《云南省重大行政决策程序规定》（省人民政府令第217号）等规定，经</w:t>
      </w:r>
      <w:r>
        <w:rPr>
          <w:rFonts w:hint="eastAsia" w:ascii="宋体" w:hAnsi="宋体" w:eastAsia="仿宋_GB2312" w:cs="仿宋_GB2312"/>
          <w:sz w:val="32"/>
          <w:szCs w:val="32"/>
          <w:lang w:val="en-US" w:eastAsia="zh-CN"/>
        </w:rPr>
        <w:t>县</w:t>
      </w:r>
      <w:r>
        <w:rPr>
          <w:rFonts w:hint="eastAsia" w:ascii="宋体" w:hAnsi="宋体" w:eastAsia="仿宋_GB2312" w:cs="仿宋_GB2312"/>
          <w:sz w:val="32"/>
          <w:szCs w:val="32"/>
          <w:lang w:eastAsia="zh-CN"/>
        </w:rPr>
        <w:t>人民政府同意，现将《202</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eastAsia="zh-CN"/>
        </w:rPr>
        <w:t>年度</w:t>
      </w:r>
      <w:r>
        <w:rPr>
          <w:rFonts w:hint="eastAsia" w:ascii="宋体" w:hAnsi="宋体" w:eastAsia="仿宋_GB2312" w:cs="仿宋_GB2312"/>
          <w:sz w:val="32"/>
          <w:szCs w:val="32"/>
          <w:lang w:val="en-US" w:eastAsia="zh-CN"/>
        </w:rPr>
        <w:t>云县</w:t>
      </w:r>
      <w:r>
        <w:rPr>
          <w:rFonts w:hint="eastAsia" w:ascii="宋体" w:hAnsi="宋体" w:eastAsia="仿宋_GB2312" w:cs="仿宋_GB2312"/>
          <w:sz w:val="32"/>
          <w:szCs w:val="32"/>
          <w:lang w:eastAsia="zh-CN"/>
        </w:rPr>
        <w:t>人民政府重大行政决策目录</w:t>
      </w:r>
      <w:r>
        <w:rPr>
          <w:rFonts w:hint="eastAsia" w:ascii="宋体" w:hAnsi="宋体" w:eastAsia="仿宋_GB2312" w:cs="仿宋_GB2312"/>
          <w:sz w:val="32"/>
          <w:szCs w:val="32"/>
          <w:lang w:val="en-US" w:eastAsia="zh-CN"/>
        </w:rPr>
        <w:t>清单</w:t>
      </w:r>
      <w:r>
        <w:rPr>
          <w:rFonts w:hint="eastAsia" w:ascii="宋体" w:hAnsi="宋体" w:eastAsia="仿宋_GB2312" w:cs="仿宋_GB2312"/>
          <w:sz w:val="32"/>
          <w:szCs w:val="32"/>
          <w:lang w:eastAsia="zh-CN"/>
        </w:rPr>
        <w:t>》予以公布。</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640" w:firstLineChars="200"/>
        <w:jc w:val="left"/>
        <w:textAlignment w:val="auto"/>
        <w:outlineLvl w:val="9"/>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90" w:lineRule="exact"/>
        <w:ind w:left="0" w:leftChars="0" w:firstLine="640" w:firstLineChars="200"/>
        <w:jc w:val="left"/>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490" w:lineRule="exact"/>
        <w:ind w:left="0" w:leftChars="0" w:right="1155" w:rightChars="550" w:firstLine="0" w:firstLineChars="0"/>
        <w:jc w:val="right"/>
        <w:textAlignment w:val="auto"/>
        <w:outlineLvl w:val="9"/>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云县人民政府</w:t>
      </w:r>
    </w:p>
    <w:p>
      <w:pPr>
        <w:keepNext w:val="0"/>
        <w:keepLines w:val="0"/>
        <w:pageBreakBefore w:val="0"/>
        <w:widowControl w:val="0"/>
        <w:kinsoku/>
        <w:wordWrap/>
        <w:overflowPunct/>
        <w:topLinePunct w:val="0"/>
        <w:autoSpaceDE/>
        <w:autoSpaceDN/>
        <w:bidi w:val="0"/>
        <w:adjustRightInd/>
        <w:snapToGrid/>
        <w:spacing w:line="490" w:lineRule="exact"/>
        <w:ind w:left="0" w:leftChars="0" w:right="840" w:rightChars="400" w:firstLine="0" w:firstLineChars="0"/>
        <w:jc w:val="right"/>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2021年2月19日</w:t>
      </w:r>
    </w:p>
    <w:p>
      <w:pPr>
        <w:rPr>
          <w:rFonts w:hint="eastAsia" w:ascii="宋体" w:hAnsi="宋体" w:eastAsia="方正小标宋简体" w:cs="方正小标宋简体"/>
          <w:b/>
          <w:bCs/>
          <w:i w:val="0"/>
          <w:iCs w:val="0"/>
          <w:caps w:val="0"/>
          <w:color w:val="000000"/>
          <w:spacing w:val="0"/>
          <w:sz w:val="44"/>
          <w:szCs w:val="44"/>
          <w:u w:val="none"/>
          <w:shd w:val="clear" w:fill="FFFFFF"/>
          <w:lang w:eastAsia="zh-CN"/>
        </w:rPr>
      </w:pPr>
      <w:r>
        <w:rPr>
          <w:rFonts w:hint="eastAsia" w:ascii="宋体" w:hAnsi="宋体" w:eastAsia="方正小标宋简体" w:cs="方正小标宋简体"/>
          <w:b/>
          <w:bCs/>
          <w:i w:val="0"/>
          <w:iCs w:val="0"/>
          <w:caps w:val="0"/>
          <w:color w:val="000000"/>
          <w:spacing w:val="0"/>
          <w:sz w:val="44"/>
          <w:szCs w:val="44"/>
          <w:u w:val="none"/>
          <w:shd w:val="clear" w:fill="FFFFFF"/>
          <w:lang w:eastAsia="zh-CN"/>
        </w:rPr>
        <w:br w:type="page"/>
      </w:r>
    </w:p>
    <w:p>
      <w:pPr>
        <w:rPr>
          <w:rFonts w:hint="eastAsia" w:ascii="宋体" w:hAnsi="宋体"/>
          <w:lang w:eastAsia="zh-CN"/>
        </w:rPr>
      </w:pPr>
    </w:p>
    <w:p>
      <w:pPr>
        <w:spacing w:line="540" w:lineRule="exact"/>
        <w:jc w:val="center"/>
        <w:rPr>
          <w:rFonts w:hint="eastAsia" w:ascii="宋体" w:hAnsi="宋体" w:eastAsia="方正小标宋简体"/>
          <w:b/>
          <w:sz w:val="44"/>
          <w:szCs w:val="44"/>
        </w:rPr>
      </w:pPr>
      <w:r>
        <w:rPr>
          <w:rFonts w:hint="eastAsia" w:ascii="宋体" w:hAnsi="宋体" w:eastAsia="方正小标宋简体"/>
          <w:b/>
          <w:spacing w:val="-20"/>
          <w:sz w:val="44"/>
          <w:szCs w:val="44"/>
          <w:lang w:val="en-US" w:eastAsia="zh-CN"/>
        </w:rPr>
        <w:t>2021年度云县人民政府重大行政决策目录清</w:t>
      </w:r>
      <w:r>
        <w:rPr>
          <w:rFonts w:hint="eastAsia" w:ascii="宋体" w:hAnsi="宋体" w:eastAsia="方正小标宋简体"/>
          <w:b/>
          <w:spacing w:val="-20"/>
          <w:sz w:val="44"/>
          <w:szCs w:val="44"/>
        </w:rPr>
        <w:t>单</w:t>
      </w:r>
    </w:p>
    <w:p>
      <w:pPr>
        <w:rPr>
          <w:rFonts w:hint="eastAsia" w:ascii="宋体" w:hAnsi="宋体"/>
        </w:rPr>
      </w:pP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917"/>
        <w:gridCol w:w="2220"/>
        <w:gridCol w:w="1995"/>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ascii="宋体" w:hAnsi="宋体" w:eastAsia="黑体" w:cs="黑体"/>
                <w:sz w:val="32"/>
                <w:szCs w:val="32"/>
                <w:vertAlign w:val="baseline"/>
              </w:rPr>
            </w:pPr>
            <w:r>
              <w:rPr>
                <w:rFonts w:hint="eastAsia" w:ascii="宋体" w:hAnsi="宋体" w:eastAsia="黑体" w:cs="黑体"/>
                <w:i w:val="0"/>
                <w:iCs w:val="0"/>
                <w:caps w:val="0"/>
                <w:color w:val="000000"/>
                <w:spacing w:val="0"/>
                <w:sz w:val="32"/>
                <w:szCs w:val="32"/>
                <w:u w:val="none"/>
              </w:rPr>
              <w:t>序号</w:t>
            </w:r>
          </w:p>
        </w:tc>
        <w:tc>
          <w:tcPr>
            <w:tcW w:w="291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ascii="宋体" w:hAnsi="宋体" w:eastAsia="黑体" w:cs="黑体"/>
                <w:sz w:val="32"/>
                <w:szCs w:val="32"/>
                <w:vertAlign w:val="baseline"/>
              </w:rPr>
            </w:pPr>
            <w:r>
              <w:rPr>
                <w:rFonts w:hint="eastAsia" w:ascii="宋体" w:hAnsi="宋体" w:eastAsia="黑体" w:cs="黑体"/>
                <w:i w:val="0"/>
                <w:iCs w:val="0"/>
                <w:caps w:val="0"/>
                <w:color w:val="000000"/>
                <w:spacing w:val="0"/>
                <w:sz w:val="32"/>
                <w:szCs w:val="32"/>
                <w:u w:val="none"/>
              </w:rPr>
              <w:t>项目名称</w:t>
            </w:r>
          </w:p>
        </w:tc>
        <w:tc>
          <w:tcPr>
            <w:tcW w:w="222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ascii="宋体" w:hAnsi="宋体" w:eastAsia="黑体" w:cs="黑体"/>
                <w:sz w:val="32"/>
                <w:szCs w:val="32"/>
                <w:vertAlign w:val="baseline"/>
              </w:rPr>
            </w:pPr>
            <w:r>
              <w:rPr>
                <w:rFonts w:hint="eastAsia" w:ascii="宋体" w:hAnsi="宋体" w:eastAsia="黑体" w:cs="黑体"/>
                <w:i w:val="0"/>
                <w:iCs w:val="0"/>
                <w:caps w:val="0"/>
                <w:color w:val="000000"/>
                <w:spacing w:val="0"/>
                <w:sz w:val="32"/>
                <w:szCs w:val="32"/>
                <w:u w:val="none"/>
              </w:rPr>
              <w:t>类别</w:t>
            </w:r>
          </w:p>
        </w:tc>
        <w:tc>
          <w:tcPr>
            <w:tcW w:w="199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ascii="宋体" w:hAnsi="宋体" w:eastAsia="黑体" w:cs="黑体"/>
                <w:sz w:val="32"/>
                <w:szCs w:val="32"/>
                <w:vertAlign w:val="baseline"/>
              </w:rPr>
            </w:pPr>
            <w:r>
              <w:rPr>
                <w:rFonts w:hint="eastAsia" w:ascii="宋体" w:hAnsi="宋体" w:eastAsia="黑体" w:cs="黑体"/>
                <w:i w:val="0"/>
                <w:iCs w:val="0"/>
                <w:caps w:val="0"/>
                <w:color w:val="000000"/>
                <w:spacing w:val="0"/>
                <w:sz w:val="32"/>
                <w:szCs w:val="32"/>
                <w:u w:val="none"/>
              </w:rPr>
              <w:t>承办部门</w:t>
            </w:r>
          </w:p>
        </w:tc>
        <w:tc>
          <w:tcPr>
            <w:tcW w:w="12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ascii="宋体" w:hAnsi="宋体" w:eastAsia="黑体" w:cs="黑体"/>
                <w:i w:val="0"/>
                <w:iCs w:val="0"/>
                <w:caps w:val="0"/>
                <w:color w:val="000000"/>
                <w:spacing w:val="0"/>
                <w:sz w:val="32"/>
                <w:szCs w:val="32"/>
                <w:u w:val="none"/>
                <w:lang w:eastAsia="zh-CN"/>
              </w:rPr>
            </w:pPr>
            <w:r>
              <w:rPr>
                <w:rFonts w:hint="eastAsia" w:ascii="宋体" w:hAnsi="宋体" w:eastAsia="黑体" w:cs="黑体"/>
                <w:i w:val="0"/>
                <w:iCs w:val="0"/>
                <w:caps w:val="0"/>
                <w:color w:val="000000"/>
                <w:spacing w:val="0"/>
                <w:sz w:val="32"/>
                <w:szCs w:val="32"/>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仿宋_GB2312" w:cs="仿宋_GB2312"/>
                <w:sz w:val="24"/>
                <w:szCs w:val="24"/>
                <w:vertAlign w:val="baseline"/>
                <w:lang w:val="en-US" w:eastAsia="zh-CN"/>
              </w:rPr>
            </w:pPr>
            <w:r>
              <w:rPr>
                <w:rFonts w:hint="eastAsia" w:ascii="宋体" w:hAnsi="宋体" w:eastAsia="仿宋_GB2312" w:cs="仿宋_GB2312"/>
                <w:sz w:val="24"/>
                <w:szCs w:val="24"/>
                <w:vertAlign w:val="baseline"/>
                <w:lang w:val="en-US" w:eastAsia="zh-CN"/>
              </w:rPr>
              <w:t>1</w:t>
            </w:r>
          </w:p>
        </w:tc>
        <w:tc>
          <w:tcPr>
            <w:tcW w:w="291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仿宋_GB2312" w:cs="仿宋_GB2312"/>
                <w:sz w:val="24"/>
                <w:szCs w:val="24"/>
                <w:vertAlign w:val="baseline"/>
              </w:rPr>
            </w:pPr>
            <w:r>
              <w:rPr>
                <w:rFonts w:hint="eastAsia" w:ascii="宋体" w:hAnsi="宋体" w:eastAsia="仿宋_GB2312" w:cs="仿宋_GB2312"/>
                <w:sz w:val="24"/>
                <w:szCs w:val="24"/>
                <w:vertAlign w:val="baseline"/>
              </w:rPr>
              <w:t>云县城市公厕采取政企共建模式建设实施方案</w:t>
            </w:r>
          </w:p>
        </w:tc>
        <w:tc>
          <w:tcPr>
            <w:tcW w:w="222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公共服务</w:t>
            </w:r>
          </w:p>
        </w:tc>
        <w:tc>
          <w:tcPr>
            <w:tcW w:w="199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县住房和城乡建设局</w:t>
            </w:r>
          </w:p>
        </w:tc>
        <w:tc>
          <w:tcPr>
            <w:tcW w:w="12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仿宋_GB2312" w:cs="仿宋_GB2312"/>
                <w:sz w:val="24"/>
                <w:szCs w:val="24"/>
                <w:vertAlign w:val="baseline"/>
                <w:lang w:val="en-US" w:eastAsia="zh-CN"/>
              </w:rPr>
            </w:pPr>
            <w:r>
              <w:rPr>
                <w:rFonts w:hint="eastAsia" w:ascii="宋体" w:hAnsi="宋体" w:eastAsia="仿宋_GB2312" w:cs="仿宋_GB2312"/>
                <w:sz w:val="24"/>
                <w:szCs w:val="24"/>
                <w:vertAlign w:val="baseline"/>
                <w:lang w:val="en-US" w:eastAsia="zh-CN"/>
              </w:rPr>
              <w:t>2</w:t>
            </w:r>
          </w:p>
        </w:tc>
        <w:tc>
          <w:tcPr>
            <w:tcW w:w="291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仿宋_GB2312" w:cs="仿宋_GB2312"/>
                <w:sz w:val="24"/>
                <w:szCs w:val="24"/>
                <w:vertAlign w:val="baseline"/>
              </w:rPr>
            </w:pPr>
            <w:r>
              <w:rPr>
                <w:rFonts w:hint="eastAsia" w:ascii="宋体" w:hAnsi="宋体" w:eastAsia="仿宋_GB2312" w:cs="仿宋_GB2312"/>
                <w:sz w:val="24"/>
                <w:szCs w:val="24"/>
                <w:vertAlign w:val="baseline"/>
              </w:rPr>
              <w:t>云县绿水青山变成金山银山三年行动计划（2020—2022年）</w:t>
            </w:r>
          </w:p>
        </w:tc>
        <w:tc>
          <w:tcPr>
            <w:tcW w:w="222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生态环境保护</w:t>
            </w:r>
          </w:p>
        </w:tc>
        <w:tc>
          <w:tcPr>
            <w:tcW w:w="199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县工业和科技信息化局</w:t>
            </w:r>
          </w:p>
        </w:tc>
        <w:tc>
          <w:tcPr>
            <w:tcW w:w="12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val="en-US" w:eastAsia="zh-CN"/>
              </w:rPr>
            </w:pPr>
            <w:r>
              <w:rPr>
                <w:rFonts w:hint="eastAsia" w:ascii="宋体" w:hAnsi="宋体" w:eastAsia="仿宋_GB2312" w:cs="仿宋_GB2312"/>
                <w:sz w:val="24"/>
                <w:szCs w:val="24"/>
                <w:vertAlign w:val="baseline"/>
                <w:lang w:val="en-US" w:eastAsia="zh-CN"/>
              </w:rPr>
              <w:t>3</w:t>
            </w:r>
          </w:p>
        </w:tc>
        <w:tc>
          <w:tcPr>
            <w:tcW w:w="2917"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仿宋_GB2312" w:cs="仿宋_GB2312"/>
                <w:sz w:val="24"/>
                <w:szCs w:val="24"/>
                <w:vertAlign w:val="baseline"/>
              </w:rPr>
            </w:pPr>
            <w:r>
              <w:rPr>
                <w:rFonts w:hint="eastAsia" w:ascii="宋体" w:hAnsi="宋体" w:eastAsia="仿宋_GB2312" w:cs="仿宋_GB2312"/>
                <w:sz w:val="24"/>
                <w:szCs w:val="24"/>
                <w:vertAlign w:val="baseline"/>
              </w:rPr>
              <w:t>2021年云县公共租赁住房先租后售实施方案</w:t>
            </w:r>
          </w:p>
        </w:tc>
        <w:tc>
          <w:tcPr>
            <w:tcW w:w="222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r>
              <w:rPr>
                <w:rFonts w:hint="eastAsia" w:ascii="宋体" w:hAnsi="宋体" w:eastAsia="仿宋_GB2312" w:cs="仿宋_GB2312"/>
                <w:sz w:val="24"/>
                <w:szCs w:val="24"/>
                <w:vertAlign w:val="baseline"/>
                <w:lang w:eastAsia="zh-CN"/>
              </w:rPr>
              <w:t>公共服务</w:t>
            </w:r>
          </w:p>
        </w:tc>
        <w:tc>
          <w:tcPr>
            <w:tcW w:w="199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r>
              <w:rPr>
                <w:rFonts w:hint="eastAsia" w:ascii="宋体" w:hAnsi="宋体" w:eastAsia="仿宋_GB2312" w:cs="仿宋_GB2312"/>
                <w:sz w:val="24"/>
                <w:szCs w:val="24"/>
                <w:vertAlign w:val="baseline"/>
                <w:lang w:eastAsia="zh-CN"/>
              </w:rPr>
              <w:t>县住房和城乡建设局</w:t>
            </w:r>
          </w:p>
        </w:tc>
        <w:tc>
          <w:tcPr>
            <w:tcW w:w="12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仿宋_GB2312" w:cs="仿宋_GB2312"/>
                <w:sz w:val="24"/>
                <w:szCs w:val="24"/>
                <w:vertAlign w:val="baseline"/>
                <w:lang w:val="en-US" w:eastAsia="zh-CN"/>
              </w:rPr>
            </w:pPr>
            <w:r>
              <w:rPr>
                <w:rFonts w:hint="eastAsia" w:ascii="宋体" w:hAnsi="宋体" w:eastAsia="仿宋_GB2312" w:cs="仿宋_GB2312"/>
                <w:sz w:val="24"/>
                <w:szCs w:val="24"/>
                <w:vertAlign w:val="baseline"/>
                <w:lang w:val="en-US" w:eastAsia="zh-CN"/>
              </w:rPr>
              <w:t>4</w:t>
            </w:r>
          </w:p>
        </w:tc>
        <w:tc>
          <w:tcPr>
            <w:tcW w:w="2917" w:type="dxa"/>
            <w:vAlign w:val="center"/>
          </w:tcPr>
          <w:p>
            <w:pPr>
              <w:keepNext w:val="0"/>
              <w:keepLines w:val="0"/>
              <w:widowControl/>
              <w:suppressLineNumbers w:val="0"/>
              <w:jc w:val="left"/>
              <w:rPr>
                <w:rFonts w:hint="eastAsia" w:ascii="宋体" w:hAnsi="宋体" w:eastAsia="仿宋_GB2312" w:cs="仿宋_GB2312"/>
                <w:sz w:val="24"/>
                <w:szCs w:val="24"/>
                <w:vertAlign w:val="baseline"/>
                <w:lang w:eastAsia="zh-CN"/>
              </w:rPr>
            </w:pPr>
            <w:r>
              <w:rPr>
                <w:rFonts w:hint="eastAsia" w:ascii="宋体" w:hAnsi="宋体" w:eastAsia="仿宋_GB2312" w:cs="仿宋_GB2312"/>
                <w:kern w:val="0"/>
                <w:sz w:val="24"/>
                <w:szCs w:val="24"/>
                <w:vertAlign w:val="baseline"/>
                <w:lang w:val="en-US" w:eastAsia="zh-CN" w:bidi="ar"/>
              </w:rPr>
              <w:t>云县2021年深化“放管服”改革优化营商环境工作要点</w:t>
            </w:r>
          </w:p>
        </w:tc>
        <w:tc>
          <w:tcPr>
            <w:tcW w:w="222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经济社会发展</w:t>
            </w:r>
          </w:p>
        </w:tc>
        <w:tc>
          <w:tcPr>
            <w:tcW w:w="199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县发展改革局</w:t>
            </w:r>
          </w:p>
        </w:tc>
        <w:tc>
          <w:tcPr>
            <w:tcW w:w="12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仿宋_GB2312" w:cs="仿宋_GB2312"/>
                <w:sz w:val="24"/>
                <w:szCs w:val="24"/>
                <w:vertAlign w:val="baseline"/>
                <w:lang w:val="en-US" w:eastAsia="zh-CN"/>
              </w:rPr>
            </w:pPr>
            <w:r>
              <w:rPr>
                <w:rFonts w:hint="eastAsia" w:ascii="宋体" w:hAnsi="宋体" w:eastAsia="仿宋_GB2312" w:cs="仿宋_GB2312"/>
                <w:sz w:val="24"/>
                <w:szCs w:val="24"/>
                <w:vertAlign w:val="baseline"/>
                <w:lang w:val="en-US" w:eastAsia="zh-CN"/>
              </w:rPr>
              <w:t>5</w:t>
            </w:r>
          </w:p>
        </w:tc>
        <w:tc>
          <w:tcPr>
            <w:tcW w:w="2917" w:type="dxa"/>
            <w:vAlign w:val="center"/>
          </w:tcPr>
          <w:p>
            <w:pPr>
              <w:keepNext w:val="0"/>
              <w:keepLines w:val="0"/>
              <w:widowControl/>
              <w:suppressLineNumbers w:val="0"/>
              <w:jc w:val="left"/>
              <w:rPr>
                <w:rFonts w:hint="eastAsia" w:ascii="宋体" w:hAnsi="宋体" w:eastAsia="仿宋_GB2312" w:cs="仿宋_GB2312"/>
                <w:kern w:val="0"/>
                <w:sz w:val="24"/>
                <w:szCs w:val="24"/>
                <w:vertAlign w:val="baseline"/>
                <w:lang w:val="en-US" w:eastAsia="zh-CN" w:bidi="ar"/>
              </w:rPr>
            </w:pPr>
            <w:r>
              <w:rPr>
                <w:rFonts w:hint="eastAsia" w:ascii="宋体" w:hAnsi="宋体" w:eastAsia="仿宋_GB2312" w:cs="仿宋_GB2312"/>
                <w:kern w:val="0"/>
                <w:sz w:val="24"/>
                <w:szCs w:val="24"/>
                <w:vertAlign w:val="baseline"/>
                <w:lang w:val="en-US" w:eastAsia="zh-CN" w:bidi="ar"/>
              </w:rPr>
              <w:t>云县国民经济和社会发展第十四个五年规划和二〇三五年远景目标纲要</w:t>
            </w:r>
          </w:p>
        </w:tc>
        <w:tc>
          <w:tcPr>
            <w:tcW w:w="222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kern w:val="0"/>
                <w:sz w:val="24"/>
                <w:szCs w:val="24"/>
                <w:vertAlign w:val="baseline"/>
                <w:lang w:val="en-US" w:eastAsia="zh-CN" w:bidi="ar"/>
              </w:rPr>
              <w:t>国民经济和</w:t>
            </w:r>
            <w:r>
              <w:rPr>
                <w:rFonts w:hint="eastAsia" w:ascii="宋体" w:hAnsi="宋体" w:eastAsia="仿宋_GB2312" w:cs="仿宋_GB2312"/>
                <w:sz w:val="24"/>
                <w:szCs w:val="24"/>
                <w:vertAlign w:val="baseline"/>
                <w:lang w:eastAsia="zh-CN"/>
              </w:rPr>
              <w:t>社会发展规划</w:t>
            </w:r>
          </w:p>
        </w:tc>
        <w:tc>
          <w:tcPr>
            <w:tcW w:w="199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县发展改革局</w:t>
            </w:r>
          </w:p>
        </w:tc>
        <w:tc>
          <w:tcPr>
            <w:tcW w:w="12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仿宋_GB2312" w:cs="仿宋_GB2312"/>
                <w:sz w:val="24"/>
                <w:szCs w:val="24"/>
                <w:vertAlign w:val="baseline"/>
                <w:lang w:val="en-US" w:eastAsia="zh-CN"/>
              </w:rPr>
            </w:pPr>
            <w:r>
              <w:rPr>
                <w:rFonts w:hint="eastAsia" w:ascii="宋体" w:hAnsi="宋体" w:eastAsia="仿宋_GB2312" w:cs="仿宋_GB2312"/>
                <w:sz w:val="24"/>
                <w:szCs w:val="24"/>
                <w:vertAlign w:val="baseline"/>
                <w:lang w:val="en-US" w:eastAsia="zh-CN"/>
              </w:rPr>
              <w:t>6</w:t>
            </w:r>
          </w:p>
        </w:tc>
        <w:tc>
          <w:tcPr>
            <w:tcW w:w="2917" w:type="dxa"/>
            <w:vAlign w:val="center"/>
          </w:tcPr>
          <w:p>
            <w:pPr>
              <w:keepNext w:val="0"/>
              <w:keepLines w:val="0"/>
              <w:widowControl/>
              <w:suppressLineNumbers w:val="0"/>
              <w:jc w:val="left"/>
              <w:rPr>
                <w:rFonts w:hint="eastAsia" w:ascii="宋体" w:hAnsi="宋体" w:eastAsia="仿宋_GB2312" w:cs="仿宋_GB2312"/>
                <w:kern w:val="0"/>
                <w:sz w:val="24"/>
                <w:szCs w:val="24"/>
                <w:vertAlign w:val="baseline"/>
                <w:lang w:val="en-US" w:eastAsia="zh-CN" w:bidi="ar"/>
              </w:rPr>
            </w:pPr>
            <w:r>
              <w:rPr>
                <w:rFonts w:hint="eastAsia" w:ascii="宋体" w:hAnsi="宋体" w:eastAsia="仿宋_GB2312" w:cs="仿宋_GB2312"/>
                <w:kern w:val="0"/>
                <w:sz w:val="24"/>
                <w:szCs w:val="24"/>
                <w:vertAlign w:val="baseline"/>
                <w:lang w:val="en-US" w:eastAsia="zh-CN" w:bidi="ar"/>
              </w:rPr>
              <w:t>云县建设国家可持续发展示范区实施方案</w:t>
            </w:r>
          </w:p>
        </w:tc>
        <w:tc>
          <w:tcPr>
            <w:tcW w:w="222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经济社会发展</w:t>
            </w:r>
          </w:p>
        </w:tc>
        <w:tc>
          <w:tcPr>
            <w:tcW w:w="199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县工业和科技信息化局</w:t>
            </w:r>
          </w:p>
        </w:tc>
        <w:tc>
          <w:tcPr>
            <w:tcW w:w="12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仿宋_GB2312" w:cs="仿宋_GB2312"/>
                <w:sz w:val="24"/>
                <w:szCs w:val="24"/>
                <w:vertAlign w:val="baseline"/>
                <w:lang w:val="en-US" w:eastAsia="zh-CN"/>
              </w:rPr>
            </w:pPr>
            <w:r>
              <w:rPr>
                <w:rFonts w:hint="eastAsia" w:ascii="宋体" w:hAnsi="宋体" w:eastAsia="仿宋_GB2312" w:cs="仿宋_GB2312"/>
                <w:sz w:val="24"/>
                <w:szCs w:val="24"/>
                <w:vertAlign w:val="baseline"/>
                <w:lang w:val="en-US" w:eastAsia="zh-CN"/>
              </w:rPr>
              <w:t>7</w:t>
            </w:r>
          </w:p>
        </w:tc>
        <w:tc>
          <w:tcPr>
            <w:tcW w:w="2917" w:type="dxa"/>
            <w:vAlign w:val="center"/>
          </w:tcPr>
          <w:p>
            <w:pPr>
              <w:keepNext w:val="0"/>
              <w:keepLines w:val="0"/>
              <w:widowControl/>
              <w:suppressLineNumbers w:val="0"/>
              <w:jc w:val="left"/>
              <w:rPr>
                <w:rFonts w:hint="eastAsia" w:ascii="宋体" w:hAnsi="宋体" w:eastAsia="仿宋_GB2312" w:cs="仿宋_GB2312"/>
                <w:kern w:val="0"/>
                <w:sz w:val="24"/>
                <w:szCs w:val="24"/>
                <w:vertAlign w:val="baseline"/>
                <w:lang w:val="en-US" w:eastAsia="zh-CN" w:bidi="ar"/>
              </w:rPr>
            </w:pPr>
            <w:r>
              <w:rPr>
                <w:rFonts w:hint="eastAsia" w:ascii="宋体" w:hAnsi="宋体" w:eastAsia="仿宋_GB2312" w:cs="仿宋_GB2312"/>
                <w:kern w:val="0"/>
                <w:sz w:val="24"/>
                <w:szCs w:val="24"/>
                <w:vertAlign w:val="baseline"/>
                <w:lang w:val="en-US" w:eastAsia="zh-CN" w:bidi="ar"/>
              </w:rPr>
              <w:t>云县建设乡村振兴示范区实施方案</w:t>
            </w:r>
          </w:p>
        </w:tc>
        <w:tc>
          <w:tcPr>
            <w:tcW w:w="222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经济社会发展</w:t>
            </w:r>
          </w:p>
        </w:tc>
        <w:tc>
          <w:tcPr>
            <w:tcW w:w="199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县乡村振兴局</w:t>
            </w:r>
          </w:p>
        </w:tc>
        <w:tc>
          <w:tcPr>
            <w:tcW w:w="12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仿宋_GB2312" w:cs="仿宋_GB2312"/>
                <w:sz w:val="24"/>
                <w:szCs w:val="24"/>
                <w:vertAlign w:val="baseline"/>
                <w:lang w:val="en-US" w:eastAsia="zh-CN"/>
              </w:rPr>
            </w:pPr>
            <w:r>
              <w:rPr>
                <w:rFonts w:hint="eastAsia" w:ascii="宋体" w:hAnsi="宋体" w:eastAsia="仿宋_GB2312" w:cs="仿宋_GB2312"/>
                <w:sz w:val="24"/>
                <w:szCs w:val="24"/>
                <w:vertAlign w:val="baseline"/>
                <w:lang w:val="en-US" w:eastAsia="zh-CN"/>
              </w:rPr>
              <w:t>8</w:t>
            </w:r>
          </w:p>
        </w:tc>
        <w:tc>
          <w:tcPr>
            <w:tcW w:w="2917" w:type="dxa"/>
            <w:vAlign w:val="center"/>
          </w:tcPr>
          <w:p>
            <w:pPr>
              <w:keepNext w:val="0"/>
              <w:keepLines w:val="0"/>
              <w:widowControl/>
              <w:suppressLineNumbers w:val="0"/>
              <w:jc w:val="left"/>
              <w:rPr>
                <w:rFonts w:hint="default" w:ascii="宋体" w:hAnsi="宋体" w:eastAsia="仿宋_GB2312" w:cs="仿宋_GB2312"/>
                <w:kern w:val="0"/>
                <w:sz w:val="24"/>
                <w:szCs w:val="24"/>
                <w:vertAlign w:val="baseline"/>
                <w:lang w:val="en-US" w:eastAsia="zh-CN" w:bidi="ar"/>
              </w:rPr>
            </w:pPr>
            <w:r>
              <w:rPr>
                <w:rFonts w:hint="eastAsia" w:ascii="宋体" w:hAnsi="宋体" w:eastAsia="仿宋_GB2312" w:cs="仿宋_GB2312"/>
                <w:kern w:val="0"/>
                <w:sz w:val="24"/>
                <w:szCs w:val="24"/>
                <w:vertAlign w:val="baseline"/>
                <w:lang w:val="en-US" w:eastAsia="zh-CN" w:bidi="ar"/>
              </w:rPr>
              <w:t>云县2021年农村人居环境整治提升工作推进方案</w:t>
            </w:r>
          </w:p>
        </w:tc>
        <w:tc>
          <w:tcPr>
            <w:tcW w:w="222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社会公益事业建设</w:t>
            </w:r>
          </w:p>
        </w:tc>
        <w:tc>
          <w:tcPr>
            <w:tcW w:w="199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b/>
                <w:bCs/>
                <w:sz w:val="24"/>
                <w:szCs w:val="24"/>
                <w:vertAlign w:val="baseline"/>
                <w:lang w:eastAsia="zh-CN"/>
              </w:rPr>
            </w:pPr>
            <w:r>
              <w:rPr>
                <w:rFonts w:hint="eastAsia" w:ascii="宋体" w:hAnsi="宋体" w:eastAsia="仿宋_GB2312" w:cs="仿宋_GB2312"/>
                <w:sz w:val="24"/>
                <w:szCs w:val="24"/>
                <w:vertAlign w:val="baseline"/>
                <w:lang w:eastAsia="zh-CN"/>
              </w:rPr>
              <w:t>县农业农村局</w:t>
            </w:r>
          </w:p>
        </w:tc>
        <w:tc>
          <w:tcPr>
            <w:tcW w:w="12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仿宋_GB2312" w:cs="仿宋_GB2312"/>
                <w:sz w:val="24"/>
                <w:szCs w:val="24"/>
                <w:vertAlign w:val="baseline"/>
                <w:lang w:val="en-US" w:eastAsia="zh-CN"/>
              </w:rPr>
            </w:pPr>
            <w:r>
              <w:rPr>
                <w:rFonts w:hint="eastAsia" w:ascii="宋体" w:hAnsi="宋体" w:eastAsia="仿宋_GB2312" w:cs="仿宋_GB2312"/>
                <w:sz w:val="24"/>
                <w:szCs w:val="24"/>
                <w:vertAlign w:val="baseline"/>
                <w:lang w:val="en-US" w:eastAsia="zh-CN"/>
              </w:rPr>
              <w:t>9</w:t>
            </w:r>
          </w:p>
        </w:tc>
        <w:tc>
          <w:tcPr>
            <w:tcW w:w="2917" w:type="dxa"/>
            <w:vAlign w:val="center"/>
          </w:tcPr>
          <w:p>
            <w:pPr>
              <w:keepNext w:val="0"/>
              <w:keepLines w:val="0"/>
              <w:widowControl/>
              <w:suppressLineNumbers w:val="0"/>
              <w:jc w:val="left"/>
              <w:rPr>
                <w:rFonts w:hint="eastAsia" w:ascii="宋体" w:hAnsi="宋体" w:eastAsia="仿宋_GB2312" w:cs="仿宋_GB2312"/>
                <w:kern w:val="0"/>
                <w:sz w:val="24"/>
                <w:szCs w:val="24"/>
                <w:vertAlign w:val="baseline"/>
                <w:lang w:val="en-US" w:eastAsia="zh-CN" w:bidi="ar"/>
              </w:rPr>
            </w:pPr>
            <w:r>
              <w:rPr>
                <w:rFonts w:hint="eastAsia" w:ascii="宋体" w:hAnsi="宋体" w:eastAsia="仿宋_GB2312" w:cs="仿宋_GB2312"/>
                <w:kern w:val="0"/>
                <w:sz w:val="24"/>
                <w:szCs w:val="24"/>
                <w:vertAlign w:val="baseline"/>
                <w:lang w:val="en-US" w:eastAsia="zh-CN" w:bidi="ar"/>
              </w:rPr>
              <w:t>云县全面实施预算绩效管理的实施意见</w:t>
            </w:r>
          </w:p>
        </w:tc>
        <w:tc>
          <w:tcPr>
            <w:tcW w:w="222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全局性公共资源配置</w:t>
            </w:r>
          </w:p>
        </w:tc>
        <w:tc>
          <w:tcPr>
            <w:tcW w:w="199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县财政局</w:t>
            </w:r>
          </w:p>
        </w:tc>
        <w:tc>
          <w:tcPr>
            <w:tcW w:w="12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仿宋_GB2312" w:cs="仿宋_GB2312"/>
                <w:sz w:val="24"/>
                <w:szCs w:val="24"/>
                <w:vertAlign w:val="baseline"/>
                <w:lang w:val="en-US" w:eastAsia="zh-CN"/>
              </w:rPr>
            </w:pPr>
            <w:r>
              <w:rPr>
                <w:rFonts w:hint="eastAsia" w:ascii="宋体" w:hAnsi="宋体" w:eastAsia="仿宋_GB2312" w:cs="仿宋_GB2312"/>
                <w:sz w:val="24"/>
                <w:szCs w:val="24"/>
                <w:vertAlign w:val="baseline"/>
                <w:lang w:val="en-US" w:eastAsia="zh-CN"/>
              </w:rPr>
              <w:t>10</w:t>
            </w:r>
          </w:p>
        </w:tc>
        <w:tc>
          <w:tcPr>
            <w:tcW w:w="2917" w:type="dxa"/>
            <w:vAlign w:val="center"/>
          </w:tcPr>
          <w:p>
            <w:pPr>
              <w:keepNext w:val="0"/>
              <w:keepLines w:val="0"/>
              <w:widowControl/>
              <w:suppressLineNumbers w:val="0"/>
              <w:jc w:val="left"/>
              <w:rPr>
                <w:rFonts w:hint="eastAsia" w:ascii="宋体" w:hAnsi="宋体" w:eastAsia="仿宋_GB2312" w:cs="仿宋_GB2312"/>
                <w:kern w:val="0"/>
                <w:sz w:val="24"/>
                <w:szCs w:val="24"/>
                <w:vertAlign w:val="baseline"/>
                <w:lang w:val="en-US" w:eastAsia="zh-CN" w:bidi="ar"/>
              </w:rPr>
            </w:pPr>
            <w:r>
              <w:rPr>
                <w:rFonts w:hint="eastAsia" w:ascii="宋体" w:hAnsi="宋体" w:eastAsia="仿宋_GB2312" w:cs="仿宋_GB2312"/>
                <w:kern w:val="0"/>
                <w:sz w:val="24"/>
                <w:szCs w:val="24"/>
                <w:vertAlign w:val="baseline"/>
                <w:lang w:val="en-US" w:eastAsia="zh-CN" w:bidi="ar"/>
              </w:rPr>
              <w:t>云县促进中医药传承创新发展的实施方案</w:t>
            </w:r>
          </w:p>
        </w:tc>
        <w:tc>
          <w:tcPr>
            <w:tcW w:w="222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卫生健康</w:t>
            </w:r>
          </w:p>
        </w:tc>
        <w:tc>
          <w:tcPr>
            <w:tcW w:w="199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lang w:eastAsia="zh-CN"/>
              </w:rPr>
            </w:pPr>
            <w:r>
              <w:rPr>
                <w:rFonts w:hint="eastAsia" w:ascii="宋体" w:hAnsi="宋体" w:eastAsia="仿宋_GB2312" w:cs="仿宋_GB2312"/>
                <w:sz w:val="24"/>
                <w:szCs w:val="24"/>
                <w:vertAlign w:val="baseline"/>
                <w:lang w:eastAsia="zh-CN"/>
              </w:rPr>
              <w:t>县卫生健康局</w:t>
            </w:r>
          </w:p>
        </w:tc>
        <w:tc>
          <w:tcPr>
            <w:tcW w:w="1261"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ascii="宋体" w:hAnsi="宋体" w:eastAsiaTheme="minorEastAsia" w:cstheme="minorBidi"/>
          <w:kern w:val="2"/>
          <w:sz w:val="21"/>
          <w:szCs w:val="24"/>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eastAsiaTheme="minorEastAsia"/>
                              <w:sz w:val="28"/>
                              <w:szCs w:val="28"/>
                            </w:rPr>
                            <w:fldChar w:fldCharType="begin"/>
                          </w:r>
                          <w:r>
                            <w:rPr>
                              <w:rFonts w:ascii="宋体" w:hAnsi="宋体" w:eastAsiaTheme="minorEastAsia"/>
                              <w:sz w:val="28"/>
                              <w:szCs w:val="28"/>
                            </w:rPr>
                            <w:instrText xml:space="preserve"> PAGE  \* MERGEFORMAT </w:instrText>
                          </w:r>
                          <w:r>
                            <w:rPr>
                              <w:rFonts w:ascii="宋体" w:hAnsi="宋体" w:eastAsiaTheme="minorEastAsia"/>
                              <w:sz w:val="28"/>
                              <w:szCs w:val="28"/>
                            </w:rPr>
                            <w:fldChar w:fldCharType="separate"/>
                          </w:r>
                          <w:r>
                            <w:rPr>
                              <w:rFonts w:ascii="宋体" w:hAnsi="宋体" w:eastAsiaTheme="minorEastAsia"/>
                              <w:sz w:val="28"/>
                              <w:szCs w:val="28"/>
                            </w:rPr>
                            <w:t>1</w:t>
                          </w:r>
                          <w:r>
                            <w:rPr>
                              <w:rFonts w:ascii="宋体" w:hAnsi="宋体" w:eastAsiaTheme="minorEastAsia"/>
                              <w:sz w:val="28"/>
                              <w:szCs w:val="28"/>
                            </w:rPr>
                            <w:fldChar w:fldCharType="end"/>
                          </w:r>
                          <w:r>
                            <w:rPr>
                              <w:rFonts w:hint="eastAsia" w:ascii="宋体" w:hAnsi="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eastAsiaTheme="minorEastAsia"/>
                        <w:sz w:val="28"/>
                        <w:szCs w:val="28"/>
                      </w:rPr>
                      <w:fldChar w:fldCharType="begin"/>
                    </w:r>
                    <w:r>
                      <w:rPr>
                        <w:rFonts w:ascii="宋体" w:hAnsi="宋体" w:eastAsiaTheme="minorEastAsia"/>
                        <w:sz w:val="28"/>
                        <w:szCs w:val="28"/>
                      </w:rPr>
                      <w:instrText xml:space="preserve"> PAGE  \* MERGEFORMAT </w:instrText>
                    </w:r>
                    <w:r>
                      <w:rPr>
                        <w:rFonts w:ascii="宋体" w:hAnsi="宋体" w:eastAsiaTheme="minorEastAsia"/>
                        <w:sz w:val="28"/>
                        <w:szCs w:val="28"/>
                      </w:rPr>
                      <w:fldChar w:fldCharType="separate"/>
                    </w:r>
                    <w:r>
                      <w:rPr>
                        <w:rFonts w:ascii="宋体" w:hAnsi="宋体" w:eastAsiaTheme="minorEastAsia"/>
                        <w:sz w:val="28"/>
                        <w:szCs w:val="28"/>
                      </w:rPr>
                      <w:t>1</w:t>
                    </w:r>
                    <w:r>
                      <w:rPr>
                        <w:rFonts w:ascii="宋体" w:hAnsi="宋体" w:eastAsiaTheme="minorEastAsia"/>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YmJjZjU3Y2NkOGY5NTE4NWU2YWFiM2ZkMzlmNGMifQ=="/>
  </w:docVars>
  <w:rsids>
    <w:rsidRoot w:val="00000000"/>
    <w:rsid w:val="04611CCA"/>
    <w:rsid w:val="05742A85"/>
    <w:rsid w:val="10507BFF"/>
    <w:rsid w:val="1DBB0051"/>
    <w:rsid w:val="205C3494"/>
    <w:rsid w:val="387C44BE"/>
    <w:rsid w:val="3B3A7E78"/>
    <w:rsid w:val="3F341F72"/>
    <w:rsid w:val="484B77C5"/>
    <w:rsid w:val="4DCB7A40"/>
    <w:rsid w:val="6FF425F6"/>
    <w:rsid w:val="6FFD01D0"/>
    <w:rsid w:val="767F3D69"/>
    <w:rsid w:val="7A2C651F"/>
    <w:rsid w:val="7AF7B931"/>
    <w:rsid w:val="7B665026"/>
    <w:rsid w:val="7BDC6EA3"/>
    <w:rsid w:val="7BFFC009"/>
    <w:rsid w:val="7F3E3B8D"/>
    <w:rsid w:val="7F4FECEB"/>
    <w:rsid w:val="AE9FB453"/>
    <w:rsid w:val="AF67BE80"/>
    <w:rsid w:val="BE5DA66F"/>
    <w:rsid w:val="BEFE6C44"/>
    <w:rsid w:val="BFA7C498"/>
    <w:rsid w:val="CFD9FFA2"/>
    <w:rsid w:val="CFFB8ACB"/>
    <w:rsid w:val="D6FEE646"/>
    <w:rsid w:val="DEBF0E1C"/>
    <w:rsid w:val="EFC750F9"/>
    <w:rsid w:val="FDEF9DDB"/>
    <w:rsid w:val="FF2EA75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451</Words>
  <Characters>477</Characters>
  <Lines>0</Lines>
  <Paragraphs>0</Paragraphs>
  <TotalTime>0</TotalTime>
  <ScaleCrop>false</ScaleCrop>
  <LinksUpToDate>false</LinksUpToDate>
  <CharactersWithSpaces>477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Administrator</cp:lastModifiedBy>
  <cp:lastPrinted>2023-08-26T08:31:00Z</cp:lastPrinted>
  <dcterms:modified xsi:type="dcterms:W3CDTF">2023-09-01T08:18:47Z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11EB94B53786466494AB76C101AE8528_13</vt:lpwstr>
  </property>
</Properties>
</file>